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553"/>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298"/>
        <w:gridCol w:w="4690"/>
      </w:tblGrid>
      <w:tr w:rsidR="00B25F52" w:rsidTr="002D3C32">
        <w:trPr>
          <w:cantSplit/>
          <w:trHeight w:val="4389"/>
        </w:trPr>
        <w:tc>
          <w:tcPr>
            <w:tcW w:w="6298" w:type="dxa"/>
            <w:shd w:val="clear" w:color="auto" w:fill="auto"/>
          </w:tcPr>
          <w:p w:rsidR="00B25F52" w:rsidRDefault="00B25F52" w:rsidP="002D3C32">
            <w:pPr>
              <w:rPr>
                <w:color w:val="000000"/>
                <w:sz w:val="20"/>
                <w:szCs w:val="20"/>
              </w:rPr>
            </w:pPr>
            <w:r>
              <w:rPr>
                <w:color w:val="000000"/>
                <w:sz w:val="18"/>
                <w:szCs w:val="18"/>
              </w:rPr>
              <w:t xml:space="preserve">Diviser la classe en  3 groupes. </w:t>
            </w:r>
            <w:r>
              <w:rPr>
                <w:color w:val="000000"/>
                <w:sz w:val="20"/>
                <w:szCs w:val="20"/>
              </w:rPr>
              <w:t>Il s’agit d’un travail d</w:t>
            </w:r>
            <w:r w:rsidRPr="00857FE3">
              <w:rPr>
                <w:color w:val="000000"/>
                <w:sz w:val="20"/>
                <w:szCs w:val="20"/>
              </w:rPr>
              <w:t>’atelier</w:t>
            </w:r>
          </w:p>
          <w:p w:rsidR="00B25F52" w:rsidRPr="00D60646" w:rsidRDefault="00B25F52" w:rsidP="002D3C32">
            <w:pPr>
              <w:rPr>
                <w:sz w:val="20"/>
                <w:szCs w:val="20"/>
              </w:rPr>
            </w:pPr>
            <w:r w:rsidRPr="00D60646">
              <w:rPr>
                <w:b/>
                <w:bCs/>
                <w:i/>
                <w:iCs/>
                <w:sz w:val="22"/>
                <w:szCs w:val="22"/>
                <w:u w:val="single"/>
              </w:rPr>
              <w:t>Atelier 1 :</w:t>
            </w:r>
            <w:r w:rsidRPr="00D60646">
              <w:rPr>
                <w:sz w:val="20"/>
                <w:szCs w:val="20"/>
              </w:rPr>
              <w:t xml:space="preserve"> saut pieds joints au dessus des lattes posées sur des plots.</w:t>
            </w:r>
          </w:p>
          <w:p w:rsidR="00B25F52" w:rsidRPr="00D60646" w:rsidRDefault="00B25F52" w:rsidP="002D3C32">
            <w:pPr>
              <w:rPr>
                <w:sz w:val="20"/>
                <w:szCs w:val="20"/>
              </w:rPr>
            </w:pPr>
            <w:r w:rsidRPr="00D60646">
              <w:rPr>
                <w:sz w:val="20"/>
                <w:szCs w:val="20"/>
              </w:rPr>
              <w:t xml:space="preserve"> (puis par un seul pied).</w:t>
            </w:r>
          </w:p>
          <w:p w:rsidR="00B25F52" w:rsidRPr="00D60646" w:rsidRDefault="00B25F52" w:rsidP="002D3C32">
            <w:pPr>
              <w:rPr>
                <w:b/>
                <w:bCs/>
                <w:sz w:val="20"/>
                <w:szCs w:val="20"/>
              </w:rPr>
            </w:pPr>
            <w:r w:rsidRPr="00D60646">
              <w:rPr>
                <w:b/>
                <w:bCs/>
                <w:sz w:val="20"/>
                <w:szCs w:val="20"/>
              </w:rPr>
              <w:t>Critères de réussite :</w:t>
            </w:r>
          </w:p>
          <w:p w:rsidR="00B25F52" w:rsidRPr="00D60646" w:rsidRDefault="00B25F52" w:rsidP="002D3C32">
            <w:pPr>
              <w:rPr>
                <w:sz w:val="20"/>
                <w:szCs w:val="20"/>
              </w:rPr>
            </w:pPr>
            <w:r w:rsidRPr="00D60646">
              <w:rPr>
                <w:sz w:val="20"/>
                <w:szCs w:val="20"/>
              </w:rPr>
              <w:t>Il ne faut pas marquer des temps d’arrêt lors du passage.</w:t>
            </w:r>
          </w:p>
          <w:p w:rsidR="00B25F52" w:rsidRPr="00D60646" w:rsidRDefault="00B25F52" w:rsidP="002D3C32">
            <w:pPr>
              <w:rPr>
                <w:sz w:val="20"/>
                <w:szCs w:val="20"/>
              </w:rPr>
            </w:pPr>
            <w:r w:rsidRPr="00D60646">
              <w:rPr>
                <w:b/>
                <w:bCs/>
                <w:i/>
                <w:iCs/>
                <w:sz w:val="22"/>
                <w:szCs w:val="22"/>
                <w:u w:val="single"/>
              </w:rPr>
              <w:t>Atelier 2 :</w:t>
            </w:r>
            <w:r w:rsidRPr="00D60646">
              <w:rPr>
                <w:sz w:val="20"/>
                <w:szCs w:val="20"/>
              </w:rPr>
              <w:t xml:space="preserve"> effectuer une course dans le sens inverse en utilisant la planche d’appel comme marque de départ (pied d’appel devant la planche).</w:t>
            </w:r>
          </w:p>
          <w:p w:rsidR="00B25F52" w:rsidRPr="00D60646" w:rsidRDefault="00B25F52" w:rsidP="002D3C32">
            <w:pPr>
              <w:rPr>
                <w:b/>
                <w:sz w:val="20"/>
                <w:szCs w:val="20"/>
              </w:rPr>
            </w:pPr>
            <w:r w:rsidRPr="00D60646">
              <w:rPr>
                <w:b/>
                <w:sz w:val="20"/>
                <w:szCs w:val="20"/>
              </w:rPr>
              <w:t>Consignes :</w:t>
            </w:r>
          </w:p>
          <w:p w:rsidR="00B25F52" w:rsidRPr="00D60646" w:rsidRDefault="00B25F52" w:rsidP="002D3C32">
            <w:pPr>
              <w:rPr>
                <w:bCs/>
                <w:sz w:val="20"/>
                <w:szCs w:val="20"/>
              </w:rPr>
            </w:pPr>
            <w:r w:rsidRPr="00D60646">
              <w:rPr>
                <w:bCs/>
                <w:sz w:val="20"/>
                <w:szCs w:val="20"/>
              </w:rPr>
              <w:t>travailler en binôme :un passe l’autre observe</w:t>
            </w:r>
          </w:p>
          <w:p w:rsidR="00B25F52" w:rsidRPr="00D60646" w:rsidRDefault="00B25F52" w:rsidP="002D3C32">
            <w:pPr>
              <w:rPr>
                <w:sz w:val="20"/>
                <w:szCs w:val="20"/>
              </w:rPr>
            </w:pPr>
            <w:r w:rsidRPr="00D60646">
              <w:rPr>
                <w:sz w:val="20"/>
                <w:szCs w:val="20"/>
              </w:rPr>
              <w:t>La course d’élan doit être progressivement accélérée.</w:t>
            </w:r>
          </w:p>
          <w:p w:rsidR="00B25F52" w:rsidRPr="00D60646" w:rsidRDefault="00B25F52" w:rsidP="002D3C32">
            <w:pPr>
              <w:rPr>
                <w:b/>
                <w:sz w:val="20"/>
                <w:szCs w:val="20"/>
              </w:rPr>
            </w:pPr>
            <w:r w:rsidRPr="00D60646">
              <w:rPr>
                <w:b/>
                <w:sz w:val="20"/>
                <w:szCs w:val="20"/>
              </w:rPr>
              <w:t>Critère de réussite :</w:t>
            </w:r>
          </w:p>
          <w:p w:rsidR="00B25F52" w:rsidRPr="00D60646" w:rsidRDefault="00B25F52" w:rsidP="002D3C32">
            <w:pPr>
              <w:rPr>
                <w:sz w:val="20"/>
                <w:szCs w:val="20"/>
              </w:rPr>
            </w:pPr>
            <w:r w:rsidRPr="00D60646">
              <w:rPr>
                <w:sz w:val="20"/>
                <w:szCs w:val="20"/>
              </w:rPr>
              <w:t>Déterminer le pied d’appel.</w:t>
            </w:r>
          </w:p>
          <w:p w:rsidR="00B25F52" w:rsidRPr="00D60646" w:rsidRDefault="00B25F52" w:rsidP="002D3C32">
            <w:pPr>
              <w:rPr>
                <w:sz w:val="20"/>
                <w:szCs w:val="20"/>
              </w:rPr>
            </w:pPr>
            <w:r w:rsidRPr="00D60646">
              <w:rPr>
                <w:sz w:val="20"/>
                <w:szCs w:val="20"/>
              </w:rPr>
              <w:t>Etalonner la course</w:t>
            </w:r>
          </w:p>
          <w:p w:rsidR="00B25F52" w:rsidRPr="00D60646" w:rsidRDefault="00B25F52" w:rsidP="002D3C32">
            <w:pPr>
              <w:rPr>
                <w:sz w:val="20"/>
                <w:szCs w:val="20"/>
              </w:rPr>
            </w:pPr>
            <w:r w:rsidRPr="00D60646">
              <w:rPr>
                <w:sz w:val="20"/>
                <w:szCs w:val="20"/>
              </w:rPr>
              <w:t>Arriver à repérer le départ de la course d’élan (étalonnage).</w:t>
            </w:r>
          </w:p>
          <w:p w:rsidR="00B25F52" w:rsidRPr="00D60646" w:rsidRDefault="00B25F52" w:rsidP="002D3C32">
            <w:pPr>
              <w:rPr>
                <w:sz w:val="20"/>
                <w:szCs w:val="20"/>
              </w:rPr>
            </w:pPr>
            <w:r w:rsidRPr="00D60646">
              <w:rPr>
                <w:b/>
                <w:bCs/>
                <w:i/>
                <w:iCs/>
                <w:sz w:val="22"/>
                <w:szCs w:val="22"/>
                <w:u w:val="single"/>
              </w:rPr>
              <w:t>Atelier 3 :</w:t>
            </w:r>
            <w:r w:rsidRPr="00D60646">
              <w:rPr>
                <w:sz w:val="20"/>
                <w:szCs w:val="20"/>
              </w:rPr>
              <w:t xml:space="preserve"> course progressivement accélérée en suivant le rythme des plôts aménagés.</w:t>
            </w:r>
          </w:p>
          <w:p w:rsidR="00B25F52" w:rsidRPr="008F5633" w:rsidRDefault="00B25F52" w:rsidP="002D3C32">
            <w:pPr>
              <w:rPr>
                <w:color w:val="000000"/>
                <w:sz w:val="18"/>
                <w:szCs w:val="18"/>
              </w:rPr>
            </w:pPr>
          </w:p>
        </w:tc>
        <w:tc>
          <w:tcPr>
            <w:tcW w:w="4690" w:type="dxa"/>
            <w:shd w:val="clear" w:color="auto" w:fill="auto"/>
          </w:tcPr>
          <w:p w:rsidR="00B25F52" w:rsidRDefault="00B25F52" w:rsidP="002D3C32">
            <w:pPr>
              <w:jc w:val="center"/>
              <w:rPr>
                <w:color w:val="FF0000"/>
              </w:rPr>
            </w:pPr>
          </w:p>
          <w:p w:rsidR="00B25F52" w:rsidRDefault="00B25F52" w:rsidP="002D3C32">
            <w:pPr>
              <w:jc w:val="center"/>
              <w:rPr>
                <w:color w:val="FF0000"/>
              </w:rPr>
            </w:pPr>
          </w:p>
          <w:p w:rsidR="00B25F52" w:rsidRDefault="00B25F52" w:rsidP="002D3C32">
            <w:pPr>
              <w:jc w:val="center"/>
              <w:rPr>
                <w:sz w:val="20"/>
                <w:szCs w:val="20"/>
              </w:rPr>
            </w:pPr>
            <w:r w:rsidRPr="00857FE3">
              <w:rPr>
                <w:color w:val="FF0000"/>
              </w:rPr>
              <w:object w:dxaOrig="10379"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4.75pt" o:ole="">
                  <v:imagedata r:id="rId7" o:title=""/>
                </v:shape>
                <o:OLEObject Type="Embed" ProgID="PBrush" ShapeID="_x0000_i1025" DrawAspect="Content" ObjectID="_1359130754" r:id="rId8"/>
              </w:object>
            </w:r>
          </w:p>
          <w:p w:rsidR="00B25F52" w:rsidRDefault="00B25F52" w:rsidP="002D3C32">
            <w:pPr>
              <w:jc w:val="center"/>
            </w:pPr>
            <w:r>
              <w:rPr>
                <w:noProof/>
              </w:rPr>
              <w:drawing>
                <wp:inline distT="0" distB="0" distL="0" distR="0">
                  <wp:extent cx="1888490" cy="66484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888490" cy="664845"/>
                          </a:xfrm>
                          <a:prstGeom prst="rect">
                            <a:avLst/>
                          </a:prstGeom>
                          <a:noFill/>
                          <a:ln w="9525">
                            <a:noFill/>
                            <a:miter lim="800000"/>
                            <a:headEnd/>
                            <a:tailEnd/>
                          </a:ln>
                        </pic:spPr>
                      </pic:pic>
                    </a:graphicData>
                  </a:graphic>
                </wp:inline>
              </w:drawing>
            </w:r>
          </w:p>
          <w:p w:rsidR="00B25F52" w:rsidRDefault="00B25F52" w:rsidP="002D3C32">
            <w:pPr>
              <w:jc w:val="center"/>
            </w:pPr>
          </w:p>
          <w:p w:rsidR="00B25F52" w:rsidRPr="00B25F52" w:rsidRDefault="00B25F52" w:rsidP="002D3C32">
            <w:pPr>
              <w:jc w:val="center"/>
            </w:pPr>
            <w:r>
              <w:rPr>
                <w:noProof/>
              </w:rPr>
              <w:drawing>
                <wp:inline distT="0" distB="0" distL="0" distR="0">
                  <wp:extent cx="1722120" cy="795655"/>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722120" cy="795655"/>
                          </a:xfrm>
                          <a:prstGeom prst="rect">
                            <a:avLst/>
                          </a:prstGeom>
                          <a:noFill/>
                          <a:ln w="9525">
                            <a:noFill/>
                            <a:miter lim="800000"/>
                            <a:headEnd/>
                            <a:tailEnd/>
                          </a:ln>
                        </pic:spPr>
                      </pic:pic>
                    </a:graphicData>
                  </a:graphic>
                </wp:inline>
              </w:drawing>
            </w:r>
          </w:p>
        </w:tc>
      </w:tr>
      <w:tr w:rsidR="00B25F52" w:rsidTr="002D3C32">
        <w:trPr>
          <w:cantSplit/>
          <w:trHeight w:val="4389"/>
        </w:trPr>
        <w:tc>
          <w:tcPr>
            <w:tcW w:w="6298" w:type="dxa"/>
            <w:tcBorders>
              <w:top w:val="single" w:sz="4" w:space="0" w:color="auto"/>
              <w:left w:val="single" w:sz="4" w:space="0" w:color="auto"/>
              <w:bottom w:val="single" w:sz="4" w:space="0" w:color="auto"/>
              <w:right w:val="single" w:sz="4" w:space="0" w:color="auto"/>
            </w:tcBorders>
            <w:shd w:val="clear" w:color="auto" w:fill="auto"/>
          </w:tcPr>
          <w:p w:rsidR="00B25F52" w:rsidRPr="00B25F52" w:rsidRDefault="00B25F52" w:rsidP="002D3C32">
            <w:pPr>
              <w:rPr>
                <w:color w:val="000000"/>
                <w:sz w:val="20"/>
                <w:szCs w:val="20"/>
              </w:rPr>
            </w:pPr>
            <w:r w:rsidRPr="00B25F52">
              <w:rPr>
                <w:color w:val="000000"/>
                <w:sz w:val="20"/>
                <w:szCs w:val="20"/>
              </w:rPr>
              <w:t>Diviser la classe en  3 groupes. Il s’agit d’un travail d’atelier</w:t>
            </w:r>
          </w:p>
          <w:p w:rsidR="00B25F52" w:rsidRPr="00B25F52" w:rsidRDefault="00B25F52" w:rsidP="002D3C32">
            <w:pPr>
              <w:rPr>
                <w:color w:val="000000"/>
                <w:sz w:val="20"/>
                <w:szCs w:val="20"/>
              </w:rPr>
            </w:pPr>
            <w:r w:rsidRPr="00B25F52">
              <w:rPr>
                <w:b/>
                <w:bCs/>
                <w:color w:val="000000"/>
                <w:sz w:val="20"/>
                <w:szCs w:val="20"/>
                <w:u w:val="single"/>
              </w:rPr>
              <w:t>Atelier 1</w:t>
            </w:r>
            <w:r w:rsidRPr="00B25F52">
              <w:rPr>
                <w:color w:val="000000"/>
                <w:sz w:val="20"/>
                <w:szCs w:val="20"/>
              </w:rPr>
              <w:t> : sauts allongés au dessus des lattes posées sur des plots.</w:t>
            </w:r>
          </w:p>
          <w:p w:rsidR="00B25F52" w:rsidRPr="00B25F52" w:rsidRDefault="00B25F52" w:rsidP="002D3C32">
            <w:pPr>
              <w:rPr>
                <w:color w:val="000000"/>
                <w:sz w:val="20"/>
                <w:szCs w:val="20"/>
              </w:rPr>
            </w:pPr>
            <w:r w:rsidRPr="00B25F52">
              <w:rPr>
                <w:color w:val="000000"/>
                <w:sz w:val="20"/>
                <w:szCs w:val="20"/>
              </w:rPr>
              <w:t xml:space="preserve"> (par un seul pied).</w:t>
            </w:r>
          </w:p>
          <w:p w:rsidR="00B25F52" w:rsidRPr="00B25F52" w:rsidRDefault="00B25F52" w:rsidP="002D3C32">
            <w:pPr>
              <w:rPr>
                <w:b/>
                <w:bCs/>
                <w:color w:val="000000"/>
                <w:sz w:val="20"/>
                <w:szCs w:val="20"/>
                <w:u w:val="single"/>
              </w:rPr>
            </w:pPr>
            <w:r w:rsidRPr="00B25F52">
              <w:rPr>
                <w:b/>
                <w:bCs/>
                <w:color w:val="000000"/>
                <w:sz w:val="20"/>
                <w:szCs w:val="20"/>
                <w:u w:val="single"/>
              </w:rPr>
              <w:t>Critères de réussite :</w:t>
            </w:r>
          </w:p>
          <w:p w:rsidR="00B25F52" w:rsidRPr="00B25F52" w:rsidRDefault="00B25F52" w:rsidP="002D3C32">
            <w:pPr>
              <w:rPr>
                <w:color w:val="000000"/>
                <w:sz w:val="20"/>
                <w:szCs w:val="20"/>
              </w:rPr>
            </w:pPr>
            <w:r w:rsidRPr="00B25F52">
              <w:rPr>
                <w:color w:val="000000"/>
                <w:sz w:val="20"/>
                <w:szCs w:val="20"/>
              </w:rPr>
              <w:t>Il ne faut pas marquer des temps d’arrêt lors du passage.</w:t>
            </w:r>
          </w:p>
          <w:p w:rsidR="00B25F52" w:rsidRPr="00B25F52" w:rsidRDefault="00B25F52" w:rsidP="002D3C32">
            <w:pPr>
              <w:rPr>
                <w:color w:val="000000"/>
                <w:sz w:val="20"/>
                <w:szCs w:val="20"/>
              </w:rPr>
            </w:pPr>
            <w:r w:rsidRPr="00B25F52">
              <w:rPr>
                <w:b/>
                <w:bCs/>
                <w:color w:val="000000"/>
                <w:sz w:val="20"/>
                <w:szCs w:val="20"/>
                <w:u w:val="single"/>
              </w:rPr>
              <w:t>Atelier 2:</w:t>
            </w:r>
            <w:r w:rsidRPr="00B25F52">
              <w:rPr>
                <w:color w:val="000000"/>
                <w:sz w:val="20"/>
                <w:szCs w:val="20"/>
              </w:rPr>
              <w:t xml:space="preserve"> effectuer une course dans le sens inverse en utilisant la planche d’appel comme marque de départ (pied d’appel devant la planche).</w:t>
            </w:r>
          </w:p>
          <w:p w:rsidR="00B25F52" w:rsidRPr="00B25F52" w:rsidRDefault="00B25F52" w:rsidP="002D3C32">
            <w:pPr>
              <w:rPr>
                <w:b/>
                <w:bCs/>
                <w:color w:val="000000"/>
                <w:sz w:val="20"/>
                <w:szCs w:val="20"/>
              </w:rPr>
            </w:pPr>
            <w:r w:rsidRPr="00B25F52">
              <w:rPr>
                <w:b/>
                <w:bCs/>
                <w:color w:val="000000"/>
                <w:sz w:val="20"/>
                <w:szCs w:val="20"/>
              </w:rPr>
              <w:t>Consignes :</w:t>
            </w:r>
          </w:p>
          <w:p w:rsidR="00B25F52" w:rsidRPr="00B25F52" w:rsidRDefault="00B25F52" w:rsidP="002D3C32">
            <w:pPr>
              <w:rPr>
                <w:color w:val="000000"/>
                <w:sz w:val="20"/>
                <w:szCs w:val="20"/>
              </w:rPr>
            </w:pPr>
            <w:r w:rsidRPr="00B25F52">
              <w:rPr>
                <w:color w:val="000000"/>
                <w:sz w:val="20"/>
                <w:szCs w:val="20"/>
              </w:rPr>
              <w:t>-Mémoriser les marques</w:t>
            </w:r>
          </w:p>
          <w:p w:rsidR="00B25F52" w:rsidRPr="00B25F52" w:rsidRDefault="00B25F52" w:rsidP="002D3C32">
            <w:pPr>
              <w:rPr>
                <w:color w:val="000000"/>
                <w:sz w:val="20"/>
                <w:szCs w:val="20"/>
              </w:rPr>
            </w:pPr>
            <w:r w:rsidRPr="00B25F52">
              <w:rPr>
                <w:color w:val="000000"/>
                <w:sz w:val="20"/>
                <w:szCs w:val="20"/>
              </w:rPr>
              <w:t>-travailler en binôme :un passe l’autre observe</w:t>
            </w:r>
          </w:p>
          <w:p w:rsidR="00B25F52" w:rsidRPr="00B25F52" w:rsidRDefault="00B25F52" w:rsidP="002D3C32">
            <w:pPr>
              <w:rPr>
                <w:color w:val="000000"/>
                <w:sz w:val="20"/>
                <w:szCs w:val="20"/>
              </w:rPr>
            </w:pPr>
            <w:r w:rsidRPr="00B25F52">
              <w:rPr>
                <w:color w:val="000000"/>
                <w:sz w:val="20"/>
                <w:szCs w:val="20"/>
              </w:rPr>
              <w:t>-La course d’élan doit être progressivement accélérée.</w:t>
            </w:r>
          </w:p>
          <w:p w:rsidR="00B25F52" w:rsidRPr="00B25F52" w:rsidRDefault="00B25F52" w:rsidP="002D3C32">
            <w:pPr>
              <w:rPr>
                <w:b/>
                <w:bCs/>
                <w:color w:val="000000"/>
                <w:sz w:val="20"/>
                <w:szCs w:val="20"/>
                <w:u w:val="single"/>
              </w:rPr>
            </w:pPr>
            <w:r w:rsidRPr="00B25F52">
              <w:rPr>
                <w:b/>
                <w:bCs/>
                <w:color w:val="000000"/>
                <w:sz w:val="20"/>
                <w:szCs w:val="20"/>
                <w:u w:val="single"/>
              </w:rPr>
              <w:t>Critère de réussite :</w:t>
            </w:r>
          </w:p>
          <w:p w:rsidR="00B25F52" w:rsidRPr="00B25F52" w:rsidRDefault="00B25F52" w:rsidP="002D3C32">
            <w:pPr>
              <w:rPr>
                <w:color w:val="000000"/>
                <w:sz w:val="20"/>
                <w:szCs w:val="20"/>
              </w:rPr>
            </w:pPr>
            <w:r w:rsidRPr="00B25F52">
              <w:rPr>
                <w:color w:val="000000"/>
                <w:sz w:val="20"/>
                <w:szCs w:val="20"/>
              </w:rPr>
              <w:t>Déterminer le pied d’appel.</w:t>
            </w:r>
          </w:p>
          <w:p w:rsidR="00B25F52" w:rsidRPr="00B25F52" w:rsidRDefault="00B25F52" w:rsidP="002D3C32">
            <w:pPr>
              <w:rPr>
                <w:color w:val="000000"/>
                <w:sz w:val="20"/>
                <w:szCs w:val="20"/>
              </w:rPr>
            </w:pPr>
            <w:r w:rsidRPr="00B25F52">
              <w:rPr>
                <w:color w:val="000000"/>
                <w:sz w:val="20"/>
                <w:szCs w:val="20"/>
              </w:rPr>
              <w:t>Etalonner la course</w:t>
            </w:r>
          </w:p>
          <w:p w:rsidR="00B25F52" w:rsidRPr="00B25F52" w:rsidRDefault="00B25F52" w:rsidP="002D3C32">
            <w:pPr>
              <w:rPr>
                <w:color w:val="000000"/>
                <w:sz w:val="20"/>
                <w:szCs w:val="20"/>
              </w:rPr>
            </w:pPr>
            <w:r w:rsidRPr="00B25F52">
              <w:rPr>
                <w:color w:val="000000"/>
                <w:sz w:val="20"/>
                <w:szCs w:val="20"/>
              </w:rPr>
              <w:t>Arriver à repérer le départ de la course d’élan (étalonnage).</w:t>
            </w:r>
          </w:p>
          <w:p w:rsidR="00B25F52" w:rsidRPr="00B25F52" w:rsidRDefault="00B25F52" w:rsidP="002D3C32">
            <w:pPr>
              <w:rPr>
                <w:color w:val="000000"/>
                <w:sz w:val="20"/>
                <w:szCs w:val="20"/>
              </w:rPr>
            </w:pPr>
            <w:r w:rsidRPr="00B25F52">
              <w:rPr>
                <w:b/>
                <w:bCs/>
                <w:color w:val="000000"/>
                <w:sz w:val="20"/>
                <w:szCs w:val="20"/>
                <w:u w:val="single"/>
              </w:rPr>
              <w:t>Atelier 3</w:t>
            </w:r>
            <w:r w:rsidRPr="00B25F52">
              <w:rPr>
                <w:color w:val="000000"/>
                <w:sz w:val="20"/>
                <w:szCs w:val="20"/>
              </w:rPr>
              <w:t> : course progressivement accélérée en utilisant les marques comme point de départ</w:t>
            </w:r>
          </w:p>
          <w:p w:rsidR="00B25F52" w:rsidRPr="00B25F52" w:rsidRDefault="00B25F52" w:rsidP="002D3C32">
            <w:pPr>
              <w:rPr>
                <w:b/>
                <w:bCs/>
                <w:color w:val="000000"/>
                <w:sz w:val="20"/>
                <w:szCs w:val="20"/>
                <w:u w:val="single"/>
              </w:rPr>
            </w:pPr>
            <w:r w:rsidRPr="00B25F52">
              <w:rPr>
                <w:b/>
                <w:bCs/>
                <w:color w:val="000000"/>
                <w:sz w:val="20"/>
                <w:szCs w:val="20"/>
                <w:u w:val="single"/>
              </w:rPr>
              <w:t>Situation de référence.</w:t>
            </w:r>
          </w:p>
          <w:p w:rsidR="00B25F52" w:rsidRPr="00B25F52" w:rsidRDefault="00B25F52" w:rsidP="002D3C32">
            <w:pPr>
              <w:rPr>
                <w:color w:val="000000"/>
                <w:sz w:val="20"/>
                <w:szCs w:val="20"/>
              </w:rPr>
            </w:pPr>
            <w:r w:rsidRPr="00B25F52">
              <w:rPr>
                <w:color w:val="000000"/>
                <w:sz w:val="20"/>
                <w:szCs w:val="20"/>
              </w:rPr>
              <w:t>Compétition inter-groupe</w:t>
            </w:r>
          </w:p>
          <w:p w:rsidR="00B25F52" w:rsidRPr="00B25F52" w:rsidRDefault="00B25F52" w:rsidP="002D3C32">
            <w:pPr>
              <w:rPr>
                <w:color w:val="000000"/>
                <w:sz w:val="18"/>
                <w:szCs w:val="18"/>
              </w:rPr>
            </w:pPr>
          </w:p>
        </w:tc>
        <w:tc>
          <w:tcPr>
            <w:tcW w:w="4690" w:type="dxa"/>
            <w:tcBorders>
              <w:top w:val="single" w:sz="4" w:space="0" w:color="auto"/>
              <w:left w:val="single" w:sz="4" w:space="0" w:color="auto"/>
              <w:bottom w:val="single" w:sz="4" w:space="0" w:color="auto"/>
              <w:right w:val="single" w:sz="4" w:space="0" w:color="auto"/>
            </w:tcBorders>
            <w:shd w:val="clear" w:color="auto" w:fill="auto"/>
          </w:tcPr>
          <w:p w:rsidR="00B25F52" w:rsidRPr="00B25F52" w:rsidRDefault="00B25F52" w:rsidP="002D3C32">
            <w:pPr>
              <w:jc w:val="center"/>
              <w:rPr>
                <w:color w:val="FF0000"/>
              </w:rPr>
            </w:pPr>
          </w:p>
          <w:p w:rsidR="00B25F52" w:rsidRPr="00B25F52" w:rsidRDefault="00B25F52" w:rsidP="002D3C32">
            <w:pPr>
              <w:jc w:val="center"/>
              <w:rPr>
                <w:color w:val="FF0000"/>
              </w:rPr>
            </w:pPr>
            <w:r w:rsidRPr="00B25F52">
              <w:rPr>
                <w:color w:val="FF0000"/>
              </w:rPr>
              <w:object w:dxaOrig="3525" w:dyaOrig="1275">
                <v:shape id="_x0000_i1026" type="#_x0000_t75" style="width:153pt;height:63pt" o:ole="">
                  <v:imagedata r:id="rId11" o:title=""/>
                </v:shape>
                <o:OLEObject Type="Embed" ProgID="PBrush" ShapeID="_x0000_i1026" DrawAspect="Content" ObjectID="_1359130755" r:id="rId12"/>
              </w:object>
            </w:r>
          </w:p>
          <w:p w:rsidR="00B25F52" w:rsidRPr="00B25F52" w:rsidRDefault="00B25F52" w:rsidP="002D3C32">
            <w:pPr>
              <w:jc w:val="center"/>
              <w:rPr>
                <w:color w:val="FF0000"/>
              </w:rPr>
            </w:pPr>
          </w:p>
          <w:p w:rsidR="00B25F52" w:rsidRPr="00B25F52" w:rsidRDefault="00B25F52" w:rsidP="002D3C32">
            <w:pPr>
              <w:jc w:val="center"/>
              <w:rPr>
                <w:color w:val="FF0000"/>
              </w:rPr>
            </w:pPr>
            <w:r w:rsidRPr="00B25F52">
              <w:rPr>
                <w:noProof/>
                <w:color w:val="FF0000"/>
              </w:rPr>
              <w:drawing>
                <wp:inline distT="0" distB="0" distL="0" distR="0">
                  <wp:extent cx="1888490" cy="664845"/>
                  <wp:effectExtent l="19050" t="0" r="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a:srcRect/>
                          <a:stretch>
                            <a:fillRect/>
                          </a:stretch>
                        </pic:blipFill>
                        <pic:spPr bwMode="auto">
                          <a:xfrm>
                            <a:off x="0" y="0"/>
                            <a:ext cx="1888490" cy="664845"/>
                          </a:xfrm>
                          <a:prstGeom prst="rect">
                            <a:avLst/>
                          </a:prstGeom>
                          <a:noFill/>
                          <a:ln w="9525">
                            <a:noFill/>
                            <a:miter lim="800000"/>
                            <a:headEnd/>
                            <a:tailEnd/>
                          </a:ln>
                        </pic:spPr>
                      </pic:pic>
                    </a:graphicData>
                  </a:graphic>
                </wp:inline>
              </w:drawing>
            </w:r>
          </w:p>
          <w:p w:rsidR="00B25F52" w:rsidRPr="00B25F52" w:rsidRDefault="00B25F52" w:rsidP="002D3C32">
            <w:pPr>
              <w:jc w:val="center"/>
              <w:rPr>
                <w:color w:val="FF0000"/>
              </w:rPr>
            </w:pPr>
          </w:p>
          <w:p w:rsidR="00B25F52" w:rsidRPr="00B25F52" w:rsidRDefault="00B25F52" w:rsidP="002D3C32">
            <w:pPr>
              <w:jc w:val="center"/>
              <w:rPr>
                <w:color w:val="FF0000"/>
              </w:rPr>
            </w:pPr>
          </w:p>
          <w:p w:rsidR="00B25F52" w:rsidRPr="00B25F52" w:rsidRDefault="00B25F52" w:rsidP="002D3C32">
            <w:pPr>
              <w:jc w:val="center"/>
              <w:rPr>
                <w:color w:val="FF0000"/>
              </w:rPr>
            </w:pPr>
            <w:r w:rsidRPr="00B25F52">
              <w:rPr>
                <w:color w:val="FF0000"/>
              </w:rPr>
              <w:object w:dxaOrig="5534" w:dyaOrig="2820">
                <v:shape id="_x0000_i1027" type="#_x0000_t75" style="width:157.5pt;height:68.25pt" o:ole="">
                  <v:imagedata r:id="rId13" o:title=""/>
                </v:shape>
                <o:OLEObject Type="Embed" ProgID="PBrush" ShapeID="_x0000_i1027" DrawAspect="Content" ObjectID="_1359130756" r:id="rId14"/>
              </w:object>
            </w:r>
          </w:p>
        </w:tc>
      </w:tr>
      <w:tr w:rsidR="00B25F52" w:rsidTr="002D3C32">
        <w:trPr>
          <w:cantSplit/>
          <w:trHeight w:val="4389"/>
        </w:trPr>
        <w:tc>
          <w:tcPr>
            <w:tcW w:w="6298" w:type="dxa"/>
            <w:tcBorders>
              <w:top w:val="single" w:sz="4" w:space="0" w:color="auto"/>
              <w:left w:val="single" w:sz="4" w:space="0" w:color="auto"/>
              <w:bottom w:val="single" w:sz="4" w:space="0" w:color="auto"/>
              <w:right w:val="single" w:sz="4" w:space="0" w:color="auto"/>
            </w:tcBorders>
            <w:shd w:val="clear" w:color="auto" w:fill="auto"/>
          </w:tcPr>
          <w:p w:rsidR="00B25F52" w:rsidRPr="00B25F52" w:rsidRDefault="00B25F52" w:rsidP="002D3C32">
            <w:pPr>
              <w:rPr>
                <w:color w:val="000000"/>
                <w:sz w:val="20"/>
                <w:szCs w:val="20"/>
              </w:rPr>
            </w:pPr>
            <w:r w:rsidRPr="00B25F52">
              <w:rPr>
                <w:color w:val="000000"/>
                <w:sz w:val="20"/>
                <w:szCs w:val="20"/>
              </w:rPr>
              <w:t>Diviser la classe en  3 groupes. Il s’agit d’un travail d’atelier</w:t>
            </w:r>
          </w:p>
          <w:p w:rsidR="00B25F52" w:rsidRPr="00B25F52" w:rsidRDefault="00B25F52" w:rsidP="002D3C32">
            <w:pPr>
              <w:rPr>
                <w:color w:val="000000"/>
                <w:sz w:val="20"/>
                <w:szCs w:val="20"/>
              </w:rPr>
            </w:pPr>
            <w:r w:rsidRPr="00B25F52">
              <w:rPr>
                <w:b/>
                <w:bCs/>
                <w:color w:val="000000"/>
                <w:sz w:val="20"/>
                <w:szCs w:val="20"/>
                <w:u w:val="single"/>
              </w:rPr>
              <w:t>Atelier 1</w:t>
            </w:r>
            <w:r w:rsidRPr="00B25F52">
              <w:rPr>
                <w:b/>
                <w:bCs/>
                <w:color w:val="000000"/>
                <w:sz w:val="20"/>
                <w:szCs w:val="20"/>
              </w:rPr>
              <w:t> :</w:t>
            </w:r>
            <w:r w:rsidRPr="00B25F52">
              <w:rPr>
                <w:color w:val="000000"/>
                <w:sz w:val="20"/>
                <w:szCs w:val="20"/>
              </w:rPr>
              <w:t xml:space="preserve"> : Faire les foulées bondissantes toute en allongeant les foulées le plus possible. Poser 2 appuis entre les plots.</w:t>
            </w:r>
          </w:p>
          <w:p w:rsidR="00B25F52" w:rsidRPr="00B25F52" w:rsidRDefault="00B25F52" w:rsidP="002D3C32">
            <w:pPr>
              <w:rPr>
                <w:color w:val="000000"/>
                <w:sz w:val="20"/>
                <w:szCs w:val="20"/>
              </w:rPr>
            </w:pPr>
            <w:r w:rsidRPr="00B25F52">
              <w:rPr>
                <w:color w:val="000000"/>
                <w:sz w:val="20"/>
                <w:szCs w:val="20"/>
              </w:rPr>
              <w:t xml:space="preserve">Variantes : augmenter les intervales entre les plôts </w:t>
            </w:r>
          </w:p>
          <w:p w:rsidR="00B25F52" w:rsidRPr="00B25F52" w:rsidRDefault="00B25F52" w:rsidP="002D3C32">
            <w:pPr>
              <w:rPr>
                <w:b/>
                <w:bCs/>
                <w:color w:val="000000"/>
                <w:sz w:val="20"/>
                <w:szCs w:val="20"/>
              </w:rPr>
            </w:pPr>
            <w:r w:rsidRPr="00B25F52">
              <w:rPr>
                <w:b/>
                <w:bCs/>
                <w:color w:val="000000"/>
                <w:sz w:val="20"/>
                <w:szCs w:val="20"/>
              </w:rPr>
              <w:t>Critères de réussite :</w:t>
            </w:r>
          </w:p>
          <w:p w:rsidR="00B25F52" w:rsidRPr="00B25F52" w:rsidRDefault="00B25F52" w:rsidP="002D3C32">
            <w:pPr>
              <w:rPr>
                <w:color w:val="000000"/>
                <w:sz w:val="20"/>
                <w:szCs w:val="20"/>
              </w:rPr>
            </w:pPr>
            <w:r w:rsidRPr="00B25F52">
              <w:rPr>
                <w:color w:val="000000"/>
                <w:sz w:val="20"/>
                <w:szCs w:val="20"/>
              </w:rPr>
              <w:t>Il ne faut pas marquer des temps d’arrêt lors du passage.</w:t>
            </w:r>
          </w:p>
          <w:p w:rsidR="00B25F52" w:rsidRPr="00B25F52" w:rsidRDefault="00B25F52" w:rsidP="002D3C32">
            <w:pPr>
              <w:rPr>
                <w:b/>
                <w:bCs/>
                <w:color w:val="000000"/>
                <w:sz w:val="20"/>
                <w:szCs w:val="20"/>
                <w:u w:val="single"/>
              </w:rPr>
            </w:pPr>
            <w:r w:rsidRPr="00B25F52">
              <w:rPr>
                <w:b/>
                <w:bCs/>
                <w:color w:val="000000"/>
                <w:sz w:val="20"/>
                <w:szCs w:val="20"/>
                <w:u w:val="single"/>
              </w:rPr>
              <w:t>Atelier 2 :</w:t>
            </w:r>
          </w:p>
          <w:p w:rsidR="00B25F52" w:rsidRPr="00B25F52" w:rsidRDefault="00B25F52" w:rsidP="002D3C32">
            <w:pPr>
              <w:rPr>
                <w:color w:val="000000"/>
                <w:sz w:val="20"/>
                <w:szCs w:val="20"/>
              </w:rPr>
            </w:pPr>
            <w:r w:rsidRPr="00B25F52">
              <w:rPr>
                <w:color w:val="000000"/>
                <w:sz w:val="20"/>
                <w:szCs w:val="20"/>
              </w:rPr>
              <w:t>Sur la piste de saut en longueur, on met un obstacle élastique)  entre la planche d’appel et la fosse, cet obstacle est rapproché au fur et à mesure, après chaque passage.La planche est élargie de 20cm.</w:t>
            </w:r>
          </w:p>
          <w:p w:rsidR="00B25F52" w:rsidRPr="00B25F52" w:rsidRDefault="00B25F52" w:rsidP="002D3C32">
            <w:pPr>
              <w:rPr>
                <w:b/>
                <w:bCs/>
                <w:color w:val="000000"/>
                <w:sz w:val="20"/>
                <w:szCs w:val="20"/>
                <w:u w:val="single"/>
              </w:rPr>
            </w:pPr>
            <w:r w:rsidRPr="00B25F52">
              <w:rPr>
                <w:b/>
                <w:bCs/>
                <w:color w:val="000000"/>
                <w:sz w:val="20"/>
                <w:szCs w:val="20"/>
                <w:u w:val="single"/>
              </w:rPr>
              <w:t>Consignes :</w:t>
            </w:r>
          </w:p>
          <w:p w:rsidR="00B25F52" w:rsidRPr="00B25F52" w:rsidRDefault="00B25F52" w:rsidP="002D3C32">
            <w:pPr>
              <w:numPr>
                <w:ilvl w:val="0"/>
                <w:numId w:val="1"/>
              </w:numPr>
              <w:rPr>
                <w:color w:val="000000"/>
                <w:sz w:val="20"/>
                <w:szCs w:val="20"/>
              </w:rPr>
            </w:pPr>
            <w:r w:rsidRPr="00B25F52">
              <w:rPr>
                <w:color w:val="000000"/>
                <w:sz w:val="20"/>
                <w:szCs w:val="20"/>
              </w:rPr>
              <w:t>Chaque élève effectue un saut normal après une course d’élan.</w:t>
            </w:r>
          </w:p>
          <w:p w:rsidR="00B25F52" w:rsidRPr="00B25F52" w:rsidRDefault="00B25F52" w:rsidP="002D3C32">
            <w:pPr>
              <w:numPr>
                <w:ilvl w:val="0"/>
                <w:numId w:val="1"/>
              </w:numPr>
              <w:rPr>
                <w:color w:val="000000"/>
                <w:sz w:val="20"/>
                <w:szCs w:val="20"/>
              </w:rPr>
            </w:pPr>
            <w:r w:rsidRPr="00B25F52">
              <w:rPr>
                <w:color w:val="000000"/>
                <w:sz w:val="20"/>
                <w:szCs w:val="20"/>
              </w:rPr>
              <w:t>Le corps doit être grand au moment de l’impulsion.</w:t>
            </w:r>
          </w:p>
          <w:p w:rsidR="00B25F52" w:rsidRPr="00B25F52" w:rsidRDefault="00B25F52" w:rsidP="002D3C32">
            <w:pPr>
              <w:numPr>
                <w:ilvl w:val="0"/>
                <w:numId w:val="1"/>
              </w:numPr>
              <w:rPr>
                <w:color w:val="000000"/>
                <w:sz w:val="20"/>
                <w:szCs w:val="20"/>
              </w:rPr>
            </w:pPr>
            <w:r w:rsidRPr="00B25F52">
              <w:rPr>
                <w:color w:val="000000"/>
                <w:sz w:val="20"/>
                <w:szCs w:val="20"/>
              </w:rPr>
              <w:t>Sauter vers le haut puis vers l’avant..</w:t>
            </w:r>
          </w:p>
          <w:p w:rsidR="00B25F52" w:rsidRPr="00B25F52" w:rsidRDefault="00B25F52" w:rsidP="002D3C32">
            <w:pPr>
              <w:rPr>
                <w:b/>
                <w:bCs/>
                <w:color w:val="000000"/>
                <w:sz w:val="20"/>
                <w:szCs w:val="20"/>
                <w:u w:val="single"/>
              </w:rPr>
            </w:pPr>
            <w:r w:rsidRPr="00B25F52">
              <w:rPr>
                <w:b/>
                <w:bCs/>
                <w:color w:val="000000"/>
                <w:sz w:val="20"/>
                <w:szCs w:val="20"/>
                <w:u w:val="single"/>
              </w:rPr>
              <w:t>Critère de réussite :</w:t>
            </w:r>
          </w:p>
          <w:p w:rsidR="00B25F52" w:rsidRPr="00B25F52" w:rsidRDefault="00B25F52" w:rsidP="002D3C32">
            <w:pPr>
              <w:rPr>
                <w:color w:val="000000"/>
                <w:sz w:val="20"/>
                <w:szCs w:val="20"/>
              </w:rPr>
            </w:pPr>
            <w:r w:rsidRPr="00B25F52">
              <w:rPr>
                <w:color w:val="000000"/>
                <w:sz w:val="20"/>
                <w:szCs w:val="20"/>
              </w:rPr>
              <w:t>Dépasser l’élastique, Eviter le piétinement.,Prendre une impulsion dynamique</w:t>
            </w:r>
          </w:p>
          <w:p w:rsidR="00B25F52" w:rsidRPr="00B25F52" w:rsidRDefault="00B25F52" w:rsidP="002D3C32">
            <w:pPr>
              <w:rPr>
                <w:b/>
                <w:bCs/>
                <w:color w:val="000000"/>
                <w:sz w:val="20"/>
                <w:szCs w:val="20"/>
                <w:u w:val="single"/>
              </w:rPr>
            </w:pPr>
            <w:r w:rsidRPr="00B25F52">
              <w:rPr>
                <w:b/>
                <w:bCs/>
                <w:color w:val="000000"/>
                <w:sz w:val="20"/>
                <w:szCs w:val="20"/>
                <w:u w:val="single"/>
              </w:rPr>
              <w:t>Situation de référence.</w:t>
            </w:r>
          </w:p>
          <w:p w:rsidR="00B25F52" w:rsidRPr="00B25F52" w:rsidRDefault="00B25F52" w:rsidP="002D3C32">
            <w:pPr>
              <w:rPr>
                <w:color w:val="000000"/>
                <w:sz w:val="20"/>
                <w:szCs w:val="20"/>
              </w:rPr>
            </w:pPr>
            <w:r w:rsidRPr="00B25F52">
              <w:rPr>
                <w:color w:val="000000"/>
                <w:sz w:val="20"/>
                <w:szCs w:val="20"/>
              </w:rPr>
              <w:t>Compétition inter-groupe</w:t>
            </w:r>
          </w:p>
          <w:p w:rsidR="00B25F52" w:rsidRPr="00B25F52" w:rsidRDefault="00B25F52" w:rsidP="002D3C32">
            <w:pPr>
              <w:rPr>
                <w:color w:val="000000"/>
                <w:sz w:val="20"/>
                <w:szCs w:val="20"/>
              </w:rPr>
            </w:pPr>
          </w:p>
        </w:tc>
        <w:tc>
          <w:tcPr>
            <w:tcW w:w="4690" w:type="dxa"/>
            <w:tcBorders>
              <w:top w:val="single" w:sz="4" w:space="0" w:color="auto"/>
              <w:left w:val="single" w:sz="4" w:space="0" w:color="auto"/>
              <w:bottom w:val="single" w:sz="4" w:space="0" w:color="auto"/>
              <w:right w:val="single" w:sz="4" w:space="0" w:color="auto"/>
            </w:tcBorders>
            <w:shd w:val="clear" w:color="auto" w:fill="auto"/>
          </w:tcPr>
          <w:p w:rsidR="00B25F52" w:rsidRPr="00B25F52" w:rsidRDefault="00B25F52" w:rsidP="002D3C32">
            <w:pPr>
              <w:jc w:val="center"/>
              <w:rPr>
                <w:color w:val="FF0000"/>
              </w:rPr>
            </w:pPr>
            <w:r w:rsidRPr="00B25F52">
              <w:rPr>
                <w:color w:val="FF0000"/>
              </w:rPr>
              <w:object w:dxaOrig="7305" w:dyaOrig="2025">
                <v:shape id="_x0000_i1028" type="#_x0000_t75" style="width:173.25pt;height:1in" o:ole="">
                  <v:imagedata r:id="rId15" o:title=""/>
                </v:shape>
                <o:OLEObject Type="Embed" ProgID="PBrush" ShapeID="_x0000_i1028" DrawAspect="Content" ObjectID="_1359130757" r:id="rId16"/>
              </w:object>
            </w:r>
          </w:p>
          <w:p w:rsidR="00B25F52" w:rsidRPr="00B25F52" w:rsidRDefault="00B25F52" w:rsidP="002D3C32">
            <w:pPr>
              <w:jc w:val="center"/>
              <w:rPr>
                <w:color w:val="FF0000"/>
              </w:rPr>
            </w:pPr>
            <w:r w:rsidRPr="00B25F52">
              <w:rPr>
                <w:color w:val="FF0000"/>
              </w:rPr>
              <w:object w:dxaOrig="8490" w:dyaOrig="3165">
                <v:shape id="_x0000_i1029" type="#_x0000_t75" style="width:173.25pt;height:1in" o:ole="">
                  <v:imagedata r:id="rId17" o:title=""/>
                </v:shape>
                <o:OLEObject Type="Embed" ProgID="PBrush" ShapeID="_x0000_i1029" DrawAspect="Content" ObjectID="_1359130758" r:id="rId18"/>
              </w:object>
            </w:r>
          </w:p>
          <w:p w:rsidR="00B25F52" w:rsidRPr="00B25F52" w:rsidRDefault="00B25F52" w:rsidP="002D3C32">
            <w:pPr>
              <w:jc w:val="center"/>
              <w:rPr>
                <w:color w:val="FF0000"/>
              </w:rPr>
            </w:pPr>
            <w:r w:rsidRPr="00B25F52">
              <w:rPr>
                <w:color w:val="FF0000"/>
              </w:rPr>
              <w:object w:dxaOrig="5534" w:dyaOrig="2820">
                <v:shape id="_x0000_i1030" type="#_x0000_t75" style="width:157.5pt;height:68.25pt" o:ole="">
                  <v:imagedata r:id="rId13" o:title=""/>
                </v:shape>
                <o:OLEObject Type="Embed" ProgID="PBrush" ShapeID="_x0000_i1030" DrawAspect="Content" ObjectID="_1359130759" r:id="rId19"/>
              </w:object>
            </w:r>
          </w:p>
        </w:tc>
      </w:tr>
    </w:tbl>
    <w:p w:rsidR="002D3C32" w:rsidRDefault="002D3C32" w:rsidP="002D3C32">
      <w:pPr>
        <w:jc w:val="center"/>
        <w:rPr>
          <w:b/>
          <w:bCs/>
          <w:sz w:val="48"/>
          <w:szCs w:val="48"/>
          <w:u w:val="single"/>
        </w:rPr>
      </w:pPr>
      <w:r w:rsidRPr="002D3C32">
        <w:rPr>
          <w:b/>
          <w:bCs/>
          <w:sz w:val="48"/>
          <w:szCs w:val="48"/>
          <w:u w:val="single"/>
        </w:rPr>
        <w:t>Projet prévisionnel</w:t>
      </w:r>
    </w:p>
    <w:p w:rsidR="002D3C32" w:rsidRPr="00412E0F" w:rsidRDefault="002D3C32" w:rsidP="002D3C32">
      <w:pPr>
        <w:jc w:val="center"/>
        <w:rPr>
          <w:b/>
          <w:bCs/>
          <w:sz w:val="36"/>
          <w:szCs w:val="36"/>
          <w:u w:val="single"/>
        </w:rPr>
      </w:pPr>
    </w:p>
    <w:p w:rsidR="002D6AC8" w:rsidRDefault="002D6AC8"/>
    <w:p w:rsidR="008E5D02" w:rsidRDefault="008E5D02"/>
    <w:p w:rsidR="008E5D02" w:rsidRDefault="008E5D02"/>
    <w:p w:rsidR="008E5D02" w:rsidRDefault="008E5D02"/>
    <w:p w:rsidR="008E5D02" w:rsidRDefault="008E5D02"/>
    <w:p w:rsidR="008E5D02" w:rsidRDefault="008E5D02"/>
    <w:p w:rsidR="008E5D02" w:rsidRDefault="008E5D02"/>
    <w:tbl>
      <w:tblPr>
        <w:tblW w:w="1091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946"/>
        <w:gridCol w:w="3969"/>
      </w:tblGrid>
      <w:tr w:rsidR="008E5D02" w:rsidTr="008E5D02">
        <w:trPr>
          <w:cantSplit/>
          <w:trHeight w:val="4052"/>
        </w:trPr>
        <w:tc>
          <w:tcPr>
            <w:tcW w:w="6946" w:type="dxa"/>
            <w:shd w:val="clear" w:color="auto" w:fill="auto"/>
          </w:tcPr>
          <w:p w:rsidR="008E5D02" w:rsidRPr="004A6B31" w:rsidRDefault="008E5D02" w:rsidP="00770259">
            <w:pPr>
              <w:rPr>
                <w:sz w:val="20"/>
                <w:szCs w:val="20"/>
              </w:rPr>
            </w:pPr>
            <w:r w:rsidRPr="004A6B31">
              <w:rPr>
                <w:sz w:val="20"/>
                <w:szCs w:val="20"/>
              </w:rPr>
              <w:t xml:space="preserve">Diviser la classe en  2 groupes. </w:t>
            </w:r>
          </w:p>
          <w:p w:rsidR="008E5D02" w:rsidRPr="004A6B31" w:rsidRDefault="008E5D02" w:rsidP="00770259">
            <w:pPr>
              <w:rPr>
                <w:sz w:val="20"/>
                <w:szCs w:val="20"/>
              </w:rPr>
            </w:pPr>
            <w:r w:rsidRPr="004A6B31">
              <w:rPr>
                <w:sz w:val="20"/>
                <w:szCs w:val="20"/>
              </w:rPr>
              <w:t>Sur la piste de la course d’élan, l’élève doit prendre son impulsion sur la planche , à l’aide d’un tremplin,  après quelques pas d’élan, se suspendre pour toucher l’élastique avec la main .Tout en lançant la jambe libre et se réceptionner sur la fosse.</w:t>
            </w:r>
          </w:p>
          <w:p w:rsidR="008E5D02" w:rsidRPr="004A6B31" w:rsidRDefault="008E5D02" w:rsidP="00770259">
            <w:pPr>
              <w:rPr>
                <w:sz w:val="20"/>
                <w:szCs w:val="20"/>
              </w:rPr>
            </w:pPr>
            <w:r w:rsidRPr="004A6B31">
              <w:rPr>
                <w:b/>
                <w:sz w:val="20"/>
                <w:szCs w:val="20"/>
              </w:rPr>
              <w:t>Consignes :</w:t>
            </w:r>
            <w:r w:rsidRPr="004A6B31">
              <w:rPr>
                <w:sz w:val="20"/>
                <w:szCs w:val="20"/>
              </w:rPr>
              <w:t xml:space="preserve"> -faire au moins 6 essaies pour chacun</w:t>
            </w:r>
          </w:p>
          <w:p w:rsidR="008E5D02" w:rsidRPr="004A6B31" w:rsidRDefault="008E5D02" w:rsidP="00770259">
            <w:pPr>
              <w:rPr>
                <w:sz w:val="20"/>
                <w:szCs w:val="20"/>
              </w:rPr>
            </w:pPr>
            <w:r w:rsidRPr="004A6B31">
              <w:rPr>
                <w:sz w:val="20"/>
                <w:szCs w:val="20"/>
              </w:rPr>
              <w:t xml:space="preserve">         -      respecter l’ordre de passage.</w:t>
            </w:r>
          </w:p>
          <w:p w:rsidR="008E5D02" w:rsidRPr="004A6B31" w:rsidRDefault="008E5D02" w:rsidP="008E5D02">
            <w:pPr>
              <w:numPr>
                <w:ilvl w:val="0"/>
                <w:numId w:val="1"/>
              </w:numPr>
              <w:rPr>
                <w:sz w:val="20"/>
                <w:szCs w:val="20"/>
              </w:rPr>
            </w:pPr>
            <w:r w:rsidRPr="004A6B31">
              <w:rPr>
                <w:sz w:val="20"/>
                <w:szCs w:val="20"/>
              </w:rPr>
              <w:t>Chaque élève effectue un saut normal après une course d’élan.</w:t>
            </w:r>
          </w:p>
          <w:p w:rsidR="008E5D02" w:rsidRPr="004A6B31" w:rsidRDefault="008E5D02" w:rsidP="008E5D02">
            <w:pPr>
              <w:numPr>
                <w:ilvl w:val="0"/>
                <w:numId w:val="1"/>
              </w:numPr>
              <w:rPr>
                <w:sz w:val="20"/>
                <w:szCs w:val="20"/>
              </w:rPr>
            </w:pPr>
            <w:r w:rsidRPr="004A6B31">
              <w:rPr>
                <w:sz w:val="20"/>
                <w:szCs w:val="20"/>
              </w:rPr>
              <w:t>Sauter vers le haut puis vers l’avant..</w:t>
            </w:r>
          </w:p>
          <w:p w:rsidR="008E5D02" w:rsidRPr="004A6B31" w:rsidRDefault="008E5D02" w:rsidP="00770259">
            <w:pPr>
              <w:rPr>
                <w:sz w:val="20"/>
                <w:szCs w:val="20"/>
              </w:rPr>
            </w:pPr>
            <w:r w:rsidRPr="004A6B31">
              <w:rPr>
                <w:b/>
                <w:sz w:val="20"/>
                <w:szCs w:val="20"/>
              </w:rPr>
              <w:t>Variantes :</w:t>
            </w:r>
            <w:r w:rsidRPr="004A6B31">
              <w:rPr>
                <w:sz w:val="20"/>
                <w:szCs w:val="20"/>
              </w:rPr>
              <w:t xml:space="preserve"> effectuer  un saut sans élan, Puis avec quelque pas d’élan puis avec une courses étalonnée.</w:t>
            </w:r>
          </w:p>
          <w:p w:rsidR="008E5D02" w:rsidRPr="004A6B31" w:rsidRDefault="008E5D02" w:rsidP="00770259">
            <w:pPr>
              <w:rPr>
                <w:sz w:val="20"/>
                <w:szCs w:val="20"/>
              </w:rPr>
            </w:pPr>
            <w:r w:rsidRPr="004A6B31">
              <w:rPr>
                <w:sz w:val="20"/>
                <w:szCs w:val="20"/>
              </w:rPr>
              <w:t>-Eloigner l’élastique ou le rapprocher.</w:t>
            </w:r>
          </w:p>
          <w:p w:rsidR="008E5D02" w:rsidRPr="004A6B31" w:rsidRDefault="008E5D02" w:rsidP="00770259">
            <w:pPr>
              <w:rPr>
                <w:sz w:val="20"/>
                <w:szCs w:val="20"/>
              </w:rPr>
            </w:pPr>
            <w:r w:rsidRPr="004A6B31">
              <w:rPr>
                <w:b/>
                <w:bCs/>
                <w:i/>
                <w:iCs/>
                <w:sz w:val="20"/>
                <w:szCs w:val="20"/>
                <w:u w:val="single"/>
              </w:rPr>
              <w:t xml:space="preserve">NB : </w:t>
            </w:r>
            <w:r w:rsidRPr="004A6B31">
              <w:rPr>
                <w:sz w:val="20"/>
                <w:szCs w:val="20"/>
              </w:rPr>
              <w:t>un couloir contient le tremplin</w:t>
            </w:r>
          </w:p>
          <w:p w:rsidR="008E5D02" w:rsidRPr="004A6B31" w:rsidRDefault="008E5D02" w:rsidP="00770259">
            <w:pPr>
              <w:rPr>
                <w:b/>
                <w:bCs/>
                <w:i/>
                <w:iCs/>
              </w:rPr>
            </w:pPr>
            <w:r w:rsidRPr="004A6B31">
              <w:rPr>
                <w:b/>
                <w:bCs/>
                <w:i/>
                <w:iCs/>
                <w:sz w:val="22"/>
                <w:szCs w:val="22"/>
              </w:rPr>
              <w:t>Situation de référence.</w:t>
            </w:r>
          </w:p>
          <w:p w:rsidR="008E5D02" w:rsidRPr="004A6B31" w:rsidRDefault="008E5D02" w:rsidP="00770259">
            <w:pPr>
              <w:rPr>
                <w:b/>
                <w:bCs/>
                <w:i/>
                <w:iCs/>
              </w:rPr>
            </w:pPr>
            <w:r w:rsidRPr="004A6B31">
              <w:rPr>
                <w:b/>
                <w:bCs/>
                <w:i/>
                <w:iCs/>
                <w:sz w:val="22"/>
                <w:szCs w:val="22"/>
              </w:rPr>
              <w:t>Compétition inter-groupe</w:t>
            </w:r>
          </w:p>
          <w:p w:rsidR="008E5D02" w:rsidRPr="004A6B31" w:rsidRDefault="008E5D02" w:rsidP="00770259">
            <w:pPr>
              <w:rPr>
                <w:sz w:val="18"/>
                <w:szCs w:val="18"/>
              </w:rPr>
            </w:pPr>
          </w:p>
        </w:tc>
        <w:tc>
          <w:tcPr>
            <w:tcW w:w="3969" w:type="dxa"/>
            <w:shd w:val="clear" w:color="auto" w:fill="auto"/>
          </w:tcPr>
          <w:p w:rsidR="008E5D02" w:rsidRPr="003136C1" w:rsidRDefault="008E5D02" w:rsidP="00770259"/>
          <w:p w:rsidR="008E5D02" w:rsidRDefault="008E5D02" w:rsidP="00770259">
            <w:pPr>
              <w:jc w:val="center"/>
            </w:pPr>
            <w:r w:rsidRPr="007B4DD8">
              <w:object w:dxaOrig="6015" w:dyaOrig="2760">
                <v:shape id="_x0000_i1031" type="#_x0000_t75" style="width:173.25pt;height:79.5pt" o:ole="">
                  <v:imagedata r:id="rId20" o:title=""/>
                </v:shape>
                <o:OLEObject Type="Embed" ProgID="PBrush" ShapeID="_x0000_i1031" DrawAspect="Content" ObjectID="_1359130760" r:id="rId21"/>
              </w:object>
            </w:r>
          </w:p>
          <w:p w:rsidR="008E5D02" w:rsidRDefault="008E5D02" w:rsidP="00770259">
            <w:pPr>
              <w:jc w:val="center"/>
            </w:pPr>
          </w:p>
          <w:p w:rsidR="008E5D02" w:rsidRDefault="008E5D02" w:rsidP="00770259">
            <w:pPr>
              <w:jc w:val="center"/>
            </w:pPr>
          </w:p>
          <w:p w:rsidR="008E5D02" w:rsidRDefault="008E5D02" w:rsidP="00770259">
            <w:pPr>
              <w:jc w:val="center"/>
            </w:pPr>
            <w:r w:rsidRPr="007B4DD8">
              <w:object w:dxaOrig="5534" w:dyaOrig="2820">
                <v:shape id="_x0000_i1032" type="#_x0000_t75" style="width:157.5pt;height:68.25pt" o:ole="">
                  <v:imagedata r:id="rId13" o:title=""/>
                </v:shape>
                <o:OLEObject Type="Embed" ProgID="PBrush" ShapeID="_x0000_i1032" DrawAspect="Content" ObjectID="_1359130761" r:id="rId22"/>
              </w:object>
            </w:r>
          </w:p>
          <w:p w:rsidR="008E5D02" w:rsidRPr="008E5D02" w:rsidRDefault="008E5D02" w:rsidP="008E5D02">
            <w:pPr>
              <w:jc w:val="center"/>
            </w:pPr>
          </w:p>
        </w:tc>
      </w:tr>
      <w:tr w:rsidR="008E5D02" w:rsidRPr="00A85647" w:rsidTr="008E5D02">
        <w:trPr>
          <w:cantSplit/>
          <w:trHeight w:val="4052"/>
        </w:trPr>
        <w:tc>
          <w:tcPr>
            <w:tcW w:w="6946" w:type="dxa"/>
            <w:tcBorders>
              <w:top w:val="single" w:sz="4" w:space="0" w:color="auto"/>
              <w:left w:val="single" w:sz="4" w:space="0" w:color="auto"/>
              <w:bottom w:val="single" w:sz="4" w:space="0" w:color="auto"/>
              <w:right w:val="single" w:sz="4" w:space="0" w:color="auto"/>
            </w:tcBorders>
            <w:shd w:val="clear" w:color="auto" w:fill="auto"/>
          </w:tcPr>
          <w:p w:rsidR="008E5D02" w:rsidRPr="008E5D02" w:rsidRDefault="008E5D02" w:rsidP="00770259">
            <w:r w:rsidRPr="008E5D02">
              <w:t xml:space="preserve">Diviser la classe en  2 groupes. </w:t>
            </w:r>
          </w:p>
          <w:p w:rsidR="008E5D02" w:rsidRPr="008E5D02" w:rsidRDefault="008E5D02" w:rsidP="00770259">
            <w:r w:rsidRPr="008E5D02">
              <w:t>Sur la piste de la course prendre son impulsion sur la planche après quelques pas d’élan, se suspendre pour toucher l’élastique avec la tête. Tout en lançant la jambe libre et se réceptionner avec les deux jambes.</w:t>
            </w:r>
          </w:p>
          <w:p w:rsidR="008E5D02" w:rsidRPr="008E5D02" w:rsidRDefault="008E5D02" w:rsidP="00770259">
            <w:r w:rsidRPr="008E5D02">
              <w:rPr>
                <w:b/>
                <w:bCs/>
              </w:rPr>
              <w:t>Consignes :</w:t>
            </w:r>
            <w:r w:rsidRPr="008E5D02">
              <w:t xml:space="preserve"> -faire au moins 6 essaies pour chacun</w:t>
            </w:r>
          </w:p>
          <w:p w:rsidR="008E5D02" w:rsidRPr="008E5D02" w:rsidRDefault="008E5D02" w:rsidP="00770259">
            <w:r>
              <w:t xml:space="preserve">       - </w:t>
            </w:r>
            <w:r w:rsidRPr="008E5D02">
              <w:t xml:space="preserve">  respecter l’ordre de passage.</w:t>
            </w:r>
          </w:p>
          <w:p w:rsidR="008E5D02" w:rsidRPr="008E5D02" w:rsidRDefault="008E5D02" w:rsidP="008E5D02">
            <w:pPr>
              <w:numPr>
                <w:ilvl w:val="0"/>
                <w:numId w:val="1"/>
              </w:numPr>
            </w:pPr>
            <w:r w:rsidRPr="008E5D02">
              <w:t>Chaque élève effectue un saut normal après une course d’élan.</w:t>
            </w:r>
          </w:p>
          <w:p w:rsidR="008E5D02" w:rsidRPr="008E5D02" w:rsidRDefault="008E5D02" w:rsidP="008E5D02">
            <w:pPr>
              <w:numPr>
                <w:ilvl w:val="0"/>
                <w:numId w:val="1"/>
              </w:numPr>
            </w:pPr>
            <w:r w:rsidRPr="008E5D02">
              <w:t>Sauter vers le haut puis vers l’avant..</w:t>
            </w:r>
          </w:p>
          <w:p w:rsidR="008E5D02" w:rsidRPr="008E5D02" w:rsidRDefault="008E5D02" w:rsidP="00770259">
            <w:r w:rsidRPr="008E5D02">
              <w:rPr>
                <w:b/>
                <w:bCs/>
              </w:rPr>
              <w:t>Variantes :</w:t>
            </w:r>
            <w:r w:rsidRPr="008E5D02">
              <w:t xml:space="preserve"> effectuer  un saut sans élan, </w:t>
            </w:r>
          </w:p>
          <w:p w:rsidR="008E5D02" w:rsidRPr="008E5D02" w:rsidRDefault="008E5D02" w:rsidP="00770259">
            <w:r w:rsidRPr="008E5D02">
              <w:t xml:space="preserve">Puis avec quelque pas d’élan </w:t>
            </w:r>
          </w:p>
          <w:p w:rsidR="008E5D02" w:rsidRPr="008E5D02" w:rsidRDefault="008E5D02" w:rsidP="00770259">
            <w:r w:rsidRPr="008E5D02">
              <w:t>puis avec une courses étalonnée.</w:t>
            </w:r>
          </w:p>
          <w:p w:rsidR="008E5D02" w:rsidRPr="008E5D02" w:rsidRDefault="008E5D02" w:rsidP="00770259">
            <w:r w:rsidRPr="008E5D02">
              <w:t>-Eloigner l’élastique ou le rapprocher.</w:t>
            </w:r>
          </w:p>
          <w:p w:rsidR="008E5D02" w:rsidRPr="008E5D02" w:rsidRDefault="008E5D02" w:rsidP="00770259">
            <w:pPr>
              <w:rPr>
                <w:b/>
                <w:bCs/>
                <w:u w:val="single"/>
              </w:rPr>
            </w:pPr>
            <w:r w:rsidRPr="008E5D02">
              <w:rPr>
                <w:b/>
                <w:bCs/>
                <w:u w:val="single"/>
              </w:rPr>
              <w:t>Situation de référence.</w:t>
            </w:r>
          </w:p>
          <w:p w:rsidR="008E5D02" w:rsidRPr="008E5D02" w:rsidRDefault="008E5D02" w:rsidP="00770259">
            <w:r w:rsidRPr="008E5D02">
              <w:t>Compétition intergroupe.</w:t>
            </w:r>
          </w:p>
          <w:p w:rsidR="008E5D02" w:rsidRPr="008E5D02" w:rsidRDefault="008E5D02" w:rsidP="00770259">
            <w:r w:rsidRPr="008E5D02">
              <w:t>On devise la fosse en 5zones.</w:t>
            </w:r>
          </w:p>
          <w:p w:rsidR="008E5D02" w:rsidRPr="008E5D02" w:rsidRDefault="008E5D02" w:rsidP="00770259">
            <w:r w:rsidRPr="008E5D02">
              <w:t>Zone 1=1pt Z2=2pts…</w:t>
            </w:r>
          </w:p>
          <w:p w:rsidR="008E5D02" w:rsidRPr="008E5D02" w:rsidRDefault="008E5D02" w:rsidP="00770259">
            <w:pPr>
              <w:rPr>
                <w:sz w:val="20"/>
                <w:szCs w:val="20"/>
              </w:rPr>
            </w:pPr>
            <w:r w:rsidRPr="008E5D02">
              <w:t>L’équipe gagnante est celle qui obtient le plus nombre de points.</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E5D02" w:rsidRPr="00A85647" w:rsidRDefault="008E5D02" w:rsidP="00770259"/>
          <w:p w:rsidR="008E5D02" w:rsidRPr="00A85647" w:rsidRDefault="008E5D02" w:rsidP="008E5D02">
            <w:r w:rsidRPr="00A85647">
              <w:object w:dxaOrig="6015" w:dyaOrig="2760">
                <v:shape id="_x0000_i1033" type="#_x0000_t75" style="width:173.25pt;height:79.5pt" o:ole="">
                  <v:imagedata r:id="rId20" o:title=""/>
                </v:shape>
                <o:OLEObject Type="Embed" ProgID="PBrush" ShapeID="_x0000_i1033" DrawAspect="Content" ObjectID="_1359130762" r:id="rId23"/>
              </w:object>
            </w:r>
          </w:p>
          <w:p w:rsidR="008E5D02" w:rsidRPr="00A85647" w:rsidRDefault="008E5D02" w:rsidP="008E5D02"/>
          <w:p w:rsidR="008E5D02" w:rsidRPr="00A85647" w:rsidRDefault="008E5D02" w:rsidP="008E5D02"/>
          <w:p w:rsidR="008E5D02" w:rsidRPr="00A85647" w:rsidRDefault="008E5D02" w:rsidP="008E5D02">
            <w:r w:rsidRPr="00A85647">
              <w:object w:dxaOrig="5581" w:dyaOrig="2160">
                <v:shape id="_x0000_i1034" type="#_x0000_t75" style="width:173.25pt;height:67.5pt" o:ole="">
                  <v:imagedata r:id="rId24" o:title=""/>
                </v:shape>
                <o:OLEObject Type="Embed" ProgID="PBrush" ShapeID="_x0000_i1034" DrawAspect="Content" ObjectID="_1359130763" r:id="rId25"/>
              </w:object>
            </w:r>
          </w:p>
          <w:p w:rsidR="008E5D02" w:rsidRPr="00A85647" w:rsidRDefault="008E5D02" w:rsidP="00770259"/>
          <w:p w:rsidR="008E5D02" w:rsidRPr="008E5D02" w:rsidRDefault="008E5D02" w:rsidP="00770259"/>
        </w:tc>
      </w:tr>
      <w:tr w:rsidR="008E5D02" w:rsidRPr="00CF1B62" w:rsidTr="008E5D02">
        <w:trPr>
          <w:cantSplit/>
          <w:trHeight w:val="4052"/>
        </w:trPr>
        <w:tc>
          <w:tcPr>
            <w:tcW w:w="6946" w:type="dxa"/>
            <w:tcBorders>
              <w:top w:val="single" w:sz="4" w:space="0" w:color="auto"/>
              <w:left w:val="single" w:sz="4" w:space="0" w:color="auto"/>
              <w:bottom w:val="single" w:sz="4" w:space="0" w:color="auto"/>
              <w:right w:val="single" w:sz="4" w:space="0" w:color="auto"/>
            </w:tcBorders>
            <w:shd w:val="clear" w:color="auto" w:fill="auto"/>
          </w:tcPr>
          <w:p w:rsidR="008E5D02" w:rsidRPr="008E5D02" w:rsidRDefault="008E5D02" w:rsidP="00770259">
            <w:r w:rsidRPr="008E5D02">
              <w:t>Condition de réalisation :</w:t>
            </w:r>
          </w:p>
          <w:p w:rsidR="008E5D02" w:rsidRPr="008E5D02" w:rsidRDefault="008E5D02" w:rsidP="00770259">
            <w:r w:rsidRPr="008E5D02">
              <w:t xml:space="preserve">On divise la classe en 3 groupes, </w:t>
            </w:r>
          </w:p>
          <w:p w:rsidR="008E5D02" w:rsidRPr="008E5D02" w:rsidRDefault="008E5D02" w:rsidP="00770259">
            <w:r w:rsidRPr="008E5D02">
              <w:t xml:space="preserve">un groupe se charger de la fosse et de la prise  des performances, </w:t>
            </w:r>
          </w:p>
          <w:p w:rsidR="008E5D02" w:rsidRPr="008E5D02" w:rsidRDefault="008E5D02" w:rsidP="00770259">
            <w:r w:rsidRPr="008E5D02">
              <w:t xml:space="preserve">un groupe  se charge de l’observation  </w:t>
            </w:r>
          </w:p>
          <w:p w:rsidR="008E5D02" w:rsidRPr="008E5D02" w:rsidRDefault="008E5D02" w:rsidP="00770259">
            <w:r w:rsidRPr="008E5D02">
              <w:t>un groupe fait les passages.</w:t>
            </w:r>
          </w:p>
          <w:p w:rsidR="008E5D02" w:rsidRPr="002D3C32" w:rsidRDefault="008E5D02" w:rsidP="00770259">
            <w:pPr>
              <w:rPr>
                <w:b/>
                <w:bCs/>
                <w:u w:val="single"/>
              </w:rPr>
            </w:pPr>
            <w:r w:rsidRPr="002D3C32">
              <w:rPr>
                <w:b/>
                <w:bCs/>
                <w:u w:val="single"/>
              </w:rPr>
              <w:t>consignes</w:t>
            </w:r>
          </w:p>
          <w:p w:rsidR="008E5D02" w:rsidRPr="008E5D02" w:rsidRDefault="008E5D02" w:rsidP="00770259">
            <w:r w:rsidRPr="008E5D02">
              <w:t>Les sauteurs se préparent selon l’ordre de la liste.</w:t>
            </w:r>
          </w:p>
          <w:p w:rsidR="008E5D02" w:rsidRPr="008E5D02" w:rsidRDefault="008E5D02" w:rsidP="00770259">
            <w:r w:rsidRPr="008E5D02">
              <w:t>2 passage pour chacun.</w:t>
            </w:r>
          </w:p>
          <w:p w:rsidR="008E5D02" w:rsidRPr="002D3C32" w:rsidRDefault="008E5D02" w:rsidP="00770259">
            <w:pPr>
              <w:rPr>
                <w:b/>
                <w:bCs/>
                <w:u w:val="single"/>
              </w:rPr>
            </w:pPr>
            <w:r w:rsidRPr="002D3C32">
              <w:rPr>
                <w:b/>
                <w:bCs/>
                <w:u w:val="single"/>
              </w:rPr>
              <w:t>Critères de réussites :</w:t>
            </w:r>
          </w:p>
          <w:p w:rsidR="008E5D02" w:rsidRDefault="008E5D02" w:rsidP="008E5D02">
            <w:r w:rsidRPr="008E5D02">
              <w:t>Arriver à réaliser une meilleure performance</w:t>
            </w:r>
            <w:r w:rsidRPr="008E5D02">
              <w:tab/>
            </w:r>
          </w:p>
          <w:p w:rsidR="002D3C32" w:rsidRDefault="002D3C32" w:rsidP="002D3C32">
            <w:r w:rsidRPr="008E5D02">
              <w:t>Nom de l’observé :                                 nom de l’observateur :</w:t>
            </w:r>
          </w:p>
          <w:p w:rsidR="002D3C32" w:rsidRPr="008E5D02" w:rsidRDefault="002D3C32" w:rsidP="008E5D02"/>
          <w:tbl>
            <w:tblPr>
              <w:tblpPr w:leftFromText="141" w:rightFromText="141" w:vertAnchor="text" w:horzAnchor="margin" w:tblpXSpec="center" w:tblpY="-1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165"/>
              <w:gridCol w:w="972"/>
              <w:gridCol w:w="1090"/>
            </w:tblGrid>
            <w:tr w:rsidR="002D3C32" w:rsidRPr="00CF1B62" w:rsidTr="002D3C32">
              <w:tc>
                <w:tcPr>
                  <w:tcW w:w="1134" w:type="dxa"/>
                  <w:vMerge w:val="restart"/>
                </w:tcPr>
                <w:p w:rsidR="002D3C32" w:rsidRPr="00CF1B62" w:rsidRDefault="002D3C32" w:rsidP="002D3C32">
                  <w:pPr>
                    <w:rPr>
                      <w:rFonts w:ascii="Calibri" w:eastAsia="Calibri" w:hAnsi="Calibri" w:cs="Arial"/>
                      <w:lang w:eastAsia="en-US"/>
                    </w:rPr>
                  </w:pPr>
                </w:p>
              </w:tc>
              <w:tc>
                <w:tcPr>
                  <w:tcW w:w="3413" w:type="dxa"/>
                  <w:gridSpan w:val="3"/>
                </w:tcPr>
                <w:p w:rsidR="002D3C32" w:rsidRPr="00CF1B62" w:rsidRDefault="002D3C32" w:rsidP="002D3C32">
                  <w:pPr>
                    <w:jc w:val="center"/>
                    <w:rPr>
                      <w:rFonts w:ascii="Calibri" w:eastAsia="Calibri" w:hAnsi="Calibri" w:cs="Arial"/>
                      <w:sz w:val="16"/>
                      <w:szCs w:val="16"/>
                      <w:lang w:eastAsia="en-US"/>
                    </w:rPr>
                  </w:pPr>
                  <w:r w:rsidRPr="00CF1B62">
                    <w:rPr>
                      <w:rFonts w:ascii="Calibri" w:eastAsia="Calibri" w:hAnsi="Calibri" w:cs="Arial"/>
                      <w:sz w:val="16"/>
                      <w:szCs w:val="16"/>
                      <w:lang w:eastAsia="en-US"/>
                    </w:rPr>
                    <w:t>Ajustement  de  l’appel</w:t>
                  </w:r>
                </w:p>
              </w:tc>
              <w:tc>
                <w:tcPr>
                  <w:tcW w:w="1090" w:type="dxa"/>
                  <w:vMerge w:val="restart"/>
                  <w:shd w:val="clear" w:color="auto" w:fill="auto"/>
                </w:tcPr>
                <w:p w:rsidR="002D3C32" w:rsidRPr="00CF1B62" w:rsidRDefault="002D3C32" w:rsidP="002D3C32">
                  <w:pPr>
                    <w:jc w:val="center"/>
                    <w:rPr>
                      <w:rFonts w:ascii="Calibri" w:eastAsia="Calibri" w:hAnsi="Calibri" w:cs="Arial"/>
                      <w:sz w:val="16"/>
                      <w:szCs w:val="16"/>
                      <w:lang w:eastAsia="en-US"/>
                    </w:rPr>
                  </w:pPr>
                  <w:r w:rsidRPr="00CF1B62">
                    <w:rPr>
                      <w:rFonts w:ascii="Calibri" w:eastAsia="Calibri" w:hAnsi="Calibri" w:cs="Arial"/>
                      <w:sz w:val="16"/>
                      <w:szCs w:val="16"/>
                      <w:lang w:eastAsia="en-US"/>
                    </w:rPr>
                    <w:t>performance</w:t>
                  </w:r>
                </w:p>
              </w:tc>
            </w:tr>
            <w:tr w:rsidR="002D3C32" w:rsidRPr="00CF1B62" w:rsidTr="002D3C32">
              <w:tc>
                <w:tcPr>
                  <w:tcW w:w="1134" w:type="dxa"/>
                  <w:vMerge/>
                </w:tcPr>
                <w:p w:rsidR="002D3C32" w:rsidRPr="00CF1B62" w:rsidRDefault="002D3C32" w:rsidP="002D3C32">
                  <w:pPr>
                    <w:rPr>
                      <w:rFonts w:ascii="Calibri" w:eastAsia="Calibri" w:hAnsi="Calibri" w:cs="Arial"/>
                      <w:lang w:eastAsia="en-US"/>
                    </w:rPr>
                  </w:pPr>
                </w:p>
              </w:tc>
              <w:tc>
                <w:tcPr>
                  <w:tcW w:w="1276" w:type="dxa"/>
                </w:tcPr>
                <w:p w:rsidR="002D3C32" w:rsidRPr="00CF1B62" w:rsidRDefault="002D3C32" w:rsidP="002D3C32">
                  <w:pPr>
                    <w:jc w:val="center"/>
                    <w:rPr>
                      <w:rFonts w:ascii="Calibri" w:eastAsia="Calibri" w:hAnsi="Calibri" w:cs="Arial"/>
                      <w:sz w:val="16"/>
                      <w:szCs w:val="16"/>
                      <w:lang w:eastAsia="en-US"/>
                    </w:rPr>
                  </w:pPr>
                  <w:r w:rsidRPr="00CF1B62">
                    <w:rPr>
                      <w:rFonts w:ascii="Calibri" w:eastAsia="Calibri" w:hAnsi="Calibri" w:cs="Arial"/>
                      <w:sz w:val="16"/>
                      <w:szCs w:val="16"/>
                      <w:lang w:eastAsia="en-US"/>
                    </w:rPr>
                    <w:t>Avant la planche</w:t>
                  </w:r>
                </w:p>
              </w:tc>
              <w:tc>
                <w:tcPr>
                  <w:tcW w:w="1165" w:type="dxa"/>
                </w:tcPr>
                <w:p w:rsidR="002D3C32" w:rsidRPr="00CF1B62" w:rsidRDefault="002D3C32" w:rsidP="002D3C32">
                  <w:pPr>
                    <w:jc w:val="center"/>
                    <w:rPr>
                      <w:rFonts w:ascii="Calibri" w:eastAsia="Calibri" w:hAnsi="Calibri" w:cs="Arial"/>
                      <w:sz w:val="16"/>
                      <w:szCs w:val="16"/>
                      <w:lang w:eastAsia="en-US"/>
                    </w:rPr>
                  </w:pPr>
                  <w:r w:rsidRPr="00CF1B62">
                    <w:rPr>
                      <w:rFonts w:ascii="Calibri" w:eastAsia="Calibri" w:hAnsi="Calibri" w:cs="Arial"/>
                      <w:sz w:val="16"/>
                      <w:szCs w:val="16"/>
                      <w:lang w:eastAsia="en-US"/>
                    </w:rPr>
                    <w:t>Sur la planche</w:t>
                  </w:r>
                </w:p>
              </w:tc>
              <w:tc>
                <w:tcPr>
                  <w:tcW w:w="972" w:type="dxa"/>
                </w:tcPr>
                <w:p w:rsidR="002D3C32" w:rsidRPr="00CF1B62" w:rsidRDefault="002D3C32" w:rsidP="002D3C32">
                  <w:pPr>
                    <w:jc w:val="center"/>
                    <w:rPr>
                      <w:rFonts w:ascii="Calibri" w:eastAsia="Calibri" w:hAnsi="Calibri" w:cs="Arial"/>
                      <w:sz w:val="16"/>
                      <w:szCs w:val="16"/>
                      <w:lang w:eastAsia="en-US"/>
                    </w:rPr>
                  </w:pPr>
                  <w:r w:rsidRPr="00CF1B62">
                    <w:rPr>
                      <w:rFonts w:ascii="Calibri" w:eastAsia="Calibri" w:hAnsi="Calibri" w:cs="Arial"/>
                      <w:sz w:val="16"/>
                      <w:szCs w:val="16"/>
                      <w:lang w:eastAsia="en-US"/>
                    </w:rPr>
                    <w:t>Après la planche</w:t>
                  </w:r>
                </w:p>
              </w:tc>
              <w:tc>
                <w:tcPr>
                  <w:tcW w:w="1090" w:type="dxa"/>
                  <w:vMerge/>
                  <w:shd w:val="clear" w:color="auto" w:fill="auto"/>
                </w:tcPr>
                <w:p w:rsidR="002D3C32" w:rsidRPr="00CF1B62" w:rsidRDefault="002D3C32" w:rsidP="002D3C32">
                  <w:pPr>
                    <w:rPr>
                      <w:rFonts w:ascii="Calibri" w:eastAsia="Calibri" w:hAnsi="Calibri" w:cs="Arial"/>
                      <w:sz w:val="16"/>
                      <w:szCs w:val="16"/>
                      <w:lang w:eastAsia="en-US"/>
                    </w:rPr>
                  </w:pPr>
                </w:p>
              </w:tc>
            </w:tr>
            <w:tr w:rsidR="002D3C32" w:rsidRPr="00CF1B62" w:rsidTr="002D3C32">
              <w:tc>
                <w:tcPr>
                  <w:tcW w:w="1134" w:type="dxa"/>
                </w:tcPr>
                <w:p w:rsidR="002D3C32" w:rsidRPr="00CF1B62" w:rsidRDefault="002D3C32" w:rsidP="002D3C32">
                  <w:pPr>
                    <w:rPr>
                      <w:rFonts w:ascii="Calibri" w:eastAsia="Calibri" w:hAnsi="Calibri" w:cs="Arial"/>
                      <w:lang w:eastAsia="en-US"/>
                    </w:rPr>
                  </w:pPr>
                  <w:r w:rsidRPr="00CF1B62">
                    <w:rPr>
                      <w:rFonts w:ascii="Calibri" w:eastAsia="Calibri" w:hAnsi="Calibri" w:cs="Arial"/>
                      <w:sz w:val="22"/>
                      <w:szCs w:val="22"/>
                      <w:lang w:eastAsia="en-US"/>
                    </w:rPr>
                    <w:t>Essaie 1</w:t>
                  </w:r>
                </w:p>
              </w:tc>
              <w:tc>
                <w:tcPr>
                  <w:tcW w:w="1276" w:type="dxa"/>
                </w:tcPr>
                <w:p w:rsidR="002D3C32" w:rsidRPr="00CF1B62" w:rsidRDefault="002D3C32" w:rsidP="002D3C32">
                  <w:pPr>
                    <w:rPr>
                      <w:rFonts w:ascii="Calibri" w:eastAsia="Calibri" w:hAnsi="Calibri" w:cs="Arial"/>
                      <w:sz w:val="16"/>
                      <w:szCs w:val="16"/>
                      <w:lang w:eastAsia="en-US"/>
                    </w:rPr>
                  </w:pPr>
                </w:p>
              </w:tc>
              <w:tc>
                <w:tcPr>
                  <w:tcW w:w="1165" w:type="dxa"/>
                </w:tcPr>
                <w:p w:rsidR="002D3C32" w:rsidRPr="00CF1B62" w:rsidRDefault="002D3C32" w:rsidP="002D3C32">
                  <w:pPr>
                    <w:rPr>
                      <w:rFonts w:ascii="Calibri" w:eastAsia="Calibri" w:hAnsi="Calibri" w:cs="Arial"/>
                      <w:sz w:val="16"/>
                      <w:szCs w:val="16"/>
                      <w:lang w:eastAsia="en-US"/>
                    </w:rPr>
                  </w:pPr>
                </w:p>
              </w:tc>
              <w:tc>
                <w:tcPr>
                  <w:tcW w:w="972" w:type="dxa"/>
                </w:tcPr>
                <w:p w:rsidR="002D3C32" w:rsidRPr="00CF1B62" w:rsidRDefault="002D3C32" w:rsidP="002D3C32">
                  <w:pPr>
                    <w:rPr>
                      <w:rFonts w:ascii="Calibri" w:eastAsia="Calibri" w:hAnsi="Calibri" w:cs="Arial"/>
                      <w:sz w:val="16"/>
                      <w:szCs w:val="16"/>
                      <w:lang w:eastAsia="en-US"/>
                    </w:rPr>
                  </w:pPr>
                </w:p>
              </w:tc>
              <w:tc>
                <w:tcPr>
                  <w:tcW w:w="1090" w:type="dxa"/>
                  <w:shd w:val="clear" w:color="auto" w:fill="auto"/>
                </w:tcPr>
                <w:p w:rsidR="002D3C32" w:rsidRPr="00CF1B62" w:rsidRDefault="002D3C32" w:rsidP="002D3C32">
                  <w:pPr>
                    <w:rPr>
                      <w:rFonts w:ascii="Calibri" w:eastAsia="Calibri" w:hAnsi="Calibri" w:cs="Arial"/>
                      <w:sz w:val="16"/>
                      <w:szCs w:val="16"/>
                      <w:lang w:eastAsia="en-US"/>
                    </w:rPr>
                  </w:pPr>
                </w:p>
              </w:tc>
            </w:tr>
            <w:tr w:rsidR="002D3C32" w:rsidRPr="00CF1B62" w:rsidTr="002D3C32">
              <w:tc>
                <w:tcPr>
                  <w:tcW w:w="1134" w:type="dxa"/>
                </w:tcPr>
                <w:p w:rsidR="002D3C32" w:rsidRPr="00CF1B62" w:rsidRDefault="002D3C32" w:rsidP="002D3C32">
                  <w:pPr>
                    <w:rPr>
                      <w:rFonts w:ascii="Calibri" w:eastAsia="Calibri" w:hAnsi="Calibri" w:cs="Arial"/>
                      <w:lang w:eastAsia="en-US"/>
                    </w:rPr>
                  </w:pPr>
                  <w:r w:rsidRPr="00CF1B62">
                    <w:rPr>
                      <w:rFonts w:ascii="Calibri" w:eastAsia="Calibri" w:hAnsi="Calibri" w:cs="Arial"/>
                      <w:sz w:val="22"/>
                      <w:szCs w:val="22"/>
                      <w:lang w:eastAsia="en-US"/>
                    </w:rPr>
                    <w:t>Essaie 2</w:t>
                  </w:r>
                </w:p>
              </w:tc>
              <w:tc>
                <w:tcPr>
                  <w:tcW w:w="1276" w:type="dxa"/>
                </w:tcPr>
                <w:p w:rsidR="002D3C32" w:rsidRPr="00CF1B62" w:rsidRDefault="002D3C32" w:rsidP="002D3C32">
                  <w:pPr>
                    <w:rPr>
                      <w:rFonts w:ascii="Calibri" w:eastAsia="Calibri" w:hAnsi="Calibri" w:cs="Arial"/>
                      <w:sz w:val="16"/>
                      <w:szCs w:val="16"/>
                      <w:lang w:eastAsia="en-US"/>
                    </w:rPr>
                  </w:pPr>
                </w:p>
              </w:tc>
              <w:tc>
                <w:tcPr>
                  <w:tcW w:w="1165" w:type="dxa"/>
                </w:tcPr>
                <w:p w:rsidR="002D3C32" w:rsidRPr="00CF1B62" w:rsidRDefault="002D3C32" w:rsidP="002D3C32">
                  <w:pPr>
                    <w:rPr>
                      <w:rFonts w:ascii="Calibri" w:eastAsia="Calibri" w:hAnsi="Calibri" w:cs="Arial"/>
                      <w:sz w:val="16"/>
                      <w:szCs w:val="16"/>
                      <w:lang w:eastAsia="en-US"/>
                    </w:rPr>
                  </w:pPr>
                </w:p>
              </w:tc>
              <w:tc>
                <w:tcPr>
                  <w:tcW w:w="972" w:type="dxa"/>
                </w:tcPr>
                <w:p w:rsidR="002D3C32" w:rsidRPr="00CF1B62" w:rsidRDefault="002D3C32" w:rsidP="002D3C32">
                  <w:pPr>
                    <w:rPr>
                      <w:rFonts w:ascii="Calibri" w:eastAsia="Calibri" w:hAnsi="Calibri" w:cs="Arial"/>
                      <w:sz w:val="16"/>
                      <w:szCs w:val="16"/>
                      <w:lang w:eastAsia="en-US"/>
                    </w:rPr>
                  </w:pPr>
                </w:p>
              </w:tc>
              <w:tc>
                <w:tcPr>
                  <w:tcW w:w="1090" w:type="dxa"/>
                  <w:shd w:val="clear" w:color="auto" w:fill="auto"/>
                </w:tcPr>
                <w:p w:rsidR="002D3C32" w:rsidRPr="00CF1B62" w:rsidRDefault="002D3C32" w:rsidP="002D3C32">
                  <w:pPr>
                    <w:jc w:val="both"/>
                    <w:rPr>
                      <w:rFonts w:ascii="Calibri" w:eastAsia="Calibri" w:hAnsi="Calibri" w:cs="Arial"/>
                      <w:sz w:val="16"/>
                      <w:szCs w:val="16"/>
                      <w:lang w:eastAsia="en-US"/>
                    </w:rPr>
                  </w:pPr>
                </w:p>
              </w:tc>
            </w:tr>
          </w:tbl>
          <w:p w:rsidR="002D3C32" w:rsidRPr="008E5D02" w:rsidRDefault="002D3C32" w:rsidP="008E5D02"/>
          <w:p w:rsidR="008E5D02" w:rsidRPr="008E5D02" w:rsidRDefault="008E5D02" w:rsidP="008E5D02"/>
          <w:p w:rsidR="008E5D02" w:rsidRPr="008E5D02" w:rsidRDefault="008E5D02" w:rsidP="008E5D02">
            <w:r w:rsidRPr="008E5D02">
              <w:t>L’enseignant de sa part possède un</w:t>
            </w:r>
            <w:r w:rsidR="002D3C32">
              <w:t>e</w:t>
            </w:r>
            <w:r w:rsidRPr="008E5D02">
              <w:t xml:space="preserve"> fiche d’observation qui comprend les critères suivantes :course d’élan, piétinement et technique</w:t>
            </w:r>
          </w:p>
          <w:p w:rsidR="008E5D02" w:rsidRPr="008E5D02" w:rsidRDefault="008E5D02" w:rsidP="00770259">
            <w:r w:rsidRPr="008E5D02">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8E5D02" w:rsidRPr="00CF1B62" w:rsidRDefault="008E5D02" w:rsidP="00770259"/>
          <w:p w:rsidR="008E5D02" w:rsidRPr="00CF1B62" w:rsidRDefault="008E5D02" w:rsidP="008E5D02"/>
          <w:p w:rsidR="008E5D02" w:rsidRPr="00CF1B62" w:rsidRDefault="008E5D02" w:rsidP="008E5D02"/>
          <w:p w:rsidR="008E5D02" w:rsidRPr="00CF1B62" w:rsidRDefault="008E5D02" w:rsidP="008E5D02"/>
          <w:p w:rsidR="008E5D02" w:rsidRPr="00CF1B62" w:rsidRDefault="008E5D02" w:rsidP="008E5D02"/>
          <w:p w:rsidR="008E5D02" w:rsidRPr="00CF1B62" w:rsidRDefault="008E5D02" w:rsidP="008E5D02">
            <w:r w:rsidRPr="00CF1B62">
              <w:object w:dxaOrig="7455" w:dyaOrig="3000">
                <v:shape id="_x0000_i1035" type="#_x0000_t75" style="width:169.5pt;height:88.5pt" o:ole="">
                  <v:imagedata r:id="rId26" o:title=""/>
                </v:shape>
                <o:OLEObject Type="Embed" ProgID="PBrush" ShapeID="_x0000_i1035" DrawAspect="Content" ObjectID="_1359130764" r:id="rId27"/>
              </w:object>
            </w:r>
          </w:p>
          <w:p w:rsidR="008E5D02" w:rsidRPr="00CF1B62" w:rsidRDefault="008E5D02" w:rsidP="00770259"/>
          <w:p w:rsidR="008E5D02" w:rsidRPr="008E5D02" w:rsidRDefault="008E5D02" w:rsidP="00770259"/>
        </w:tc>
      </w:tr>
    </w:tbl>
    <w:p w:rsidR="008E5D02" w:rsidRDefault="008E5D02"/>
    <w:sectPr w:rsidR="008E5D02" w:rsidSect="002D3C32">
      <w:pgSz w:w="11906" w:h="16838"/>
      <w:pgMar w:top="426" w:right="1417" w:bottom="284" w:left="426" w:header="708" w:footer="1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3965" w:rsidRDefault="004B3965" w:rsidP="002D3C32">
      <w:r>
        <w:separator/>
      </w:r>
    </w:p>
  </w:endnote>
  <w:endnote w:type="continuationSeparator" w:id="1">
    <w:p w:rsidR="004B3965" w:rsidRDefault="004B3965" w:rsidP="002D3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3965" w:rsidRDefault="004B3965" w:rsidP="002D3C32">
      <w:r>
        <w:separator/>
      </w:r>
    </w:p>
  </w:footnote>
  <w:footnote w:type="continuationSeparator" w:id="1">
    <w:p w:rsidR="004B3965" w:rsidRDefault="004B3965" w:rsidP="002D3C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04F87"/>
    <w:multiLevelType w:val="hybridMultilevel"/>
    <w:tmpl w:val="E32007E6"/>
    <w:lvl w:ilvl="0" w:tplc="F10848E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B25F52"/>
    <w:rsid w:val="002D3C32"/>
    <w:rsid w:val="002D6AC8"/>
    <w:rsid w:val="00412E0F"/>
    <w:rsid w:val="004B3965"/>
    <w:rsid w:val="007B4DD8"/>
    <w:rsid w:val="008E5D02"/>
    <w:rsid w:val="00A9529E"/>
    <w:rsid w:val="00B25F5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F52"/>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25F52"/>
    <w:rPr>
      <w:rFonts w:ascii="Tahoma" w:hAnsi="Tahoma" w:cs="Tahoma"/>
      <w:sz w:val="16"/>
      <w:szCs w:val="16"/>
    </w:rPr>
  </w:style>
  <w:style w:type="character" w:customStyle="1" w:styleId="TextedebullesCar">
    <w:name w:val="Texte de bulles Car"/>
    <w:basedOn w:val="Policepardfaut"/>
    <w:link w:val="Textedebulles"/>
    <w:uiPriority w:val="99"/>
    <w:semiHidden/>
    <w:rsid w:val="00B25F52"/>
    <w:rPr>
      <w:rFonts w:ascii="Tahoma" w:eastAsia="Times New Roman" w:hAnsi="Tahoma" w:cs="Tahoma"/>
      <w:sz w:val="16"/>
      <w:szCs w:val="16"/>
      <w:lang w:eastAsia="fr-FR"/>
    </w:rPr>
  </w:style>
  <w:style w:type="paragraph" w:styleId="En-tte">
    <w:name w:val="header"/>
    <w:basedOn w:val="Normal"/>
    <w:link w:val="En-tteCar"/>
    <w:uiPriority w:val="99"/>
    <w:semiHidden/>
    <w:unhideWhenUsed/>
    <w:rsid w:val="002D3C32"/>
    <w:pPr>
      <w:tabs>
        <w:tab w:val="center" w:pos="4536"/>
        <w:tab w:val="right" w:pos="9072"/>
      </w:tabs>
    </w:pPr>
  </w:style>
  <w:style w:type="character" w:customStyle="1" w:styleId="En-tteCar">
    <w:name w:val="En-tête Car"/>
    <w:basedOn w:val="Policepardfaut"/>
    <w:link w:val="En-tte"/>
    <w:uiPriority w:val="99"/>
    <w:semiHidden/>
    <w:rsid w:val="002D3C3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semiHidden/>
    <w:unhideWhenUsed/>
    <w:rsid w:val="002D3C32"/>
    <w:pPr>
      <w:tabs>
        <w:tab w:val="center" w:pos="4536"/>
        <w:tab w:val="right" w:pos="9072"/>
      </w:tabs>
    </w:pPr>
  </w:style>
  <w:style w:type="character" w:customStyle="1" w:styleId="PieddepageCar">
    <w:name w:val="Pied de page Car"/>
    <w:basedOn w:val="Policepardfaut"/>
    <w:link w:val="Pieddepage"/>
    <w:uiPriority w:val="99"/>
    <w:semiHidden/>
    <w:rsid w:val="002D3C32"/>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738</Words>
  <Characters>4059</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Sweet</Company>
  <LinksUpToDate>false</LinksUpToDate>
  <CharactersWithSpaces>4788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SWEET</cp:lastModifiedBy>
  <cp:revision>5</cp:revision>
  <dcterms:created xsi:type="dcterms:W3CDTF">2011-02-13T18:16:00Z</dcterms:created>
  <dcterms:modified xsi:type="dcterms:W3CDTF">2011-02-13T18:32:00Z</dcterms:modified>
</cp:coreProperties>
</file>